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9D2" w:rsidRPr="00A24F27" w:rsidRDefault="00EE19D2" w:rsidP="00EE19D2">
      <w:pPr>
        <w:autoSpaceDE w:val="0"/>
        <w:spacing w:line="560" w:lineRule="exact"/>
        <w:rPr>
          <w:rFonts w:ascii="黑体" w:eastAsia="黑体" w:hAnsi="黑体"/>
          <w:color w:val="000000" w:themeColor="text1"/>
          <w:sz w:val="32"/>
          <w:szCs w:val="44"/>
        </w:rPr>
      </w:pPr>
    </w:p>
    <w:p w:rsidR="00013FA4" w:rsidRPr="00A24F27" w:rsidRDefault="00013FA4">
      <w:pPr>
        <w:autoSpaceDE w:val="0"/>
        <w:spacing w:line="560" w:lineRule="exact"/>
        <w:jc w:val="center"/>
        <w:rPr>
          <w:rFonts w:ascii="方正小标宋简体" w:eastAsia="方正小标宋简体" w:hAnsi="微软雅黑" w:cs="宋体"/>
          <w:bCs/>
          <w:color w:val="000000" w:themeColor="text1"/>
          <w:kern w:val="0"/>
          <w:sz w:val="36"/>
          <w:szCs w:val="36"/>
          <w:shd w:val="clear" w:color="auto" w:fill="FFFFFF"/>
        </w:rPr>
      </w:pPr>
      <w:r w:rsidRPr="00A24F27">
        <w:rPr>
          <w:rFonts w:ascii="方正小标宋简体" w:eastAsia="方正小标宋简体" w:hAnsi="方正小标宋简体"/>
          <w:color w:val="000000" w:themeColor="text1"/>
          <w:sz w:val="44"/>
        </w:rPr>
        <w:t>“新疆优品”培育办法</w:t>
      </w:r>
    </w:p>
    <w:p w:rsidR="00013FA4" w:rsidRPr="00A24F27" w:rsidRDefault="00013FA4">
      <w:pPr>
        <w:shd w:val="clear" w:color="auto" w:fill="FFFFFF"/>
        <w:spacing w:line="560" w:lineRule="exact"/>
        <w:jc w:val="center"/>
        <w:rPr>
          <w:rFonts w:ascii="楷体_GB2312" w:eastAsia="楷体_GB2312" w:hAnsi="微软雅黑" w:cs="宋体"/>
          <w:b/>
          <w:color w:val="000000" w:themeColor="text1"/>
          <w:kern w:val="0"/>
          <w:sz w:val="32"/>
          <w:szCs w:val="32"/>
          <w:shd w:val="clear" w:color="auto" w:fill="FFFFFF"/>
        </w:rPr>
      </w:pPr>
    </w:p>
    <w:p w:rsidR="00013FA4" w:rsidRPr="00A24F27" w:rsidRDefault="00013FA4">
      <w:pPr>
        <w:shd w:val="clear" w:color="auto" w:fill="FFFFFF"/>
        <w:spacing w:line="560" w:lineRule="exact"/>
        <w:jc w:val="center"/>
        <w:rPr>
          <w:rFonts w:ascii="黑体" w:eastAsia="黑体" w:hAnsi="宋体" w:cs="宋体"/>
          <w:color w:val="000000" w:themeColor="text1"/>
          <w:kern w:val="0"/>
          <w:sz w:val="32"/>
          <w:szCs w:val="32"/>
          <w:shd w:val="clear" w:color="auto" w:fill="FFFFFF"/>
        </w:rPr>
      </w:pPr>
      <w:r w:rsidRPr="00A24F27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第一章</w:t>
      </w:r>
      <w:r w:rsidRPr="00A24F27">
        <w:rPr>
          <w:rFonts w:ascii="黑体" w:eastAsia="黑体" w:hAnsi="宋体" w:cs="宋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Pr="00A24F27">
        <w:rPr>
          <w:rFonts w:eastAsia="黑体" w:cs="Calibri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Pr="00A24F27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总则</w:t>
      </w:r>
    </w:p>
    <w:p w:rsidR="002D2546" w:rsidRPr="00A24F27" w:rsidRDefault="002D2546">
      <w:pPr>
        <w:spacing w:line="560" w:lineRule="exact"/>
        <w:ind w:firstLineChars="200" w:firstLine="643"/>
        <w:rPr>
          <w:rFonts w:ascii="仿宋_GB2312" w:eastAsia="仿宋_GB2312" w:hAnsi="微软雅黑" w:cs="仿宋_GB2312"/>
          <w:b/>
          <w:bCs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</w:p>
    <w:p w:rsidR="00013FA4" w:rsidRPr="00A24F27" w:rsidRDefault="00013FA4">
      <w:pPr>
        <w:spacing w:line="560" w:lineRule="exact"/>
        <w:ind w:firstLineChars="200" w:firstLine="643"/>
        <w:rPr>
          <w:rFonts w:ascii="仿宋_GB2312" w:eastAsia="仿宋_GB2312" w:hAnsi="CESI宋体-GB2312"/>
          <w:color w:val="000000" w:themeColor="text1"/>
          <w:sz w:val="32"/>
          <w:szCs w:val="32"/>
        </w:rPr>
      </w:pPr>
      <w:r w:rsidRPr="00A24F27">
        <w:rPr>
          <w:rFonts w:ascii="仿宋_GB2312" w:eastAsia="仿宋_GB2312" w:hAnsi="微软雅黑" w:cs="仿宋_GB2312" w:hint="eastAsia"/>
          <w:b/>
          <w:bCs/>
          <w:color w:val="000000" w:themeColor="text1"/>
          <w:kern w:val="0"/>
          <w:sz w:val="32"/>
          <w:szCs w:val="32"/>
          <w:shd w:val="clear" w:color="auto" w:fill="FFFFFF"/>
          <w:lang w:bidi="ar"/>
        </w:rPr>
        <w:t>第一条</w:t>
      </w:r>
      <w:r w:rsidR="005026E2">
        <w:rPr>
          <w:rFonts w:ascii="仿宋_GB2312" w:eastAsia="仿宋_GB2312" w:hAnsi="微软雅黑" w:cs="微软雅黑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为了</w:t>
      </w:r>
      <w:r w:rsidR="00A4730E"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>讲好新疆故事、擦亮新疆品牌、推广新疆产品、赋能</w:t>
      </w:r>
      <w:r w:rsidR="00A4730E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新疆企业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，提升新疆优质产品的知名度和美誉度，帮助我区优质产品开拓境内外市场，特制定本办法。    </w:t>
      </w:r>
      <w:r w:rsidRPr="00A24F27">
        <w:rPr>
          <w:rFonts w:ascii="仿宋_GB2312" w:eastAsia="仿宋_GB2312" w:hAnsi="CESI宋体-GB2312" w:hint="eastAsia"/>
          <w:color w:val="000000" w:themeColor="text1"/>
          <w:sz w:val="32"/>
          <w:szCs w:val="32"/>
        </w:rPr>
        <w:t xml:space="preserve">                  </w:t>
      </w:r>
    </w:p>
    <w:p w:rsidR="00013FA4" w:rsidRPr="00A24F27" w:rsidRDefault="00013FA4" w:rsidP="00617195">
      <w:pPr>
        <w:spacing w:line="560" w:lineRule="exact"/>
        <w:ind w:firstLineChars="200" w:firstLine="643"/>
        <w:rPr>
          <w:rFonts w:ascii="仿宋_GB2312" w:eastAsia="仿宋_GB2312"/>
          <w:color w:val="000000" w:themeColor="text1"/>
        </w:rPr>
      </w:pPr>
      <w:r w:rsidRPr="00A24F27">
        <w:rPr>
          <w:rFonts w:ascii="仿宋_GB2312" w:eastAsia="仿宋_GB2312" w:hAnsi="微软雅黑" w:cs="仿宋_GB2312" w:hint="eastAsia"/>
          <w:b/>
          <w:bCs/>
          <w:color w:val="000000" w:themeColor="text1"/>
          <w:kern w:val="0"/>
          <w:sz w:val="32"/>
          <w:szCs w:val="32"/>
          <w:shd w:val="clear" w:color="auto" w:fill="FFFFFF"/>
          <w:lang w:bidi="ar"/>
        </w:rPr>
        <w:t>第二条</w:t>
      </w:r>
      <w:r w:rsidR="005026E2">
        <w:rPr>
          <w:rFonts w:ascii="仿宋_GB2312" w:eastAsia="仿宋_GB2312" w:hAnsi="微软雅黑" w:cs="微软雅黑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本办法所指“新疆优品”，是指以标准化生产为基础，质量安全监管追溯体系为支撑，产品质量优、工艺技术好、市场占有率高、品牌影响力大、行业引领示范性强的优质产品。范围包括粮油食品、棉毛制品、酒水饮料、生鲜水果、</w:t>
      </w:r>
      <w:r w:rsidR="005844A0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药品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、</w:t>
      </w:r>
      <w:r w:rsidR="000E2566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保健食品、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美妆护理、工业制品等品类的产品及其加工产品。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第三条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 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“新疆优品”培育工作遵循</w:t>
      </w:r>
      <w:r w:rsidR="00557667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“</w:t>
      </w:r>
      <w:r w:rsidR="00C574B0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品牌引领、自愿申报、择优纳入、精准培育、助强扶优、动态管理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”的原则。</w:t>
      </w:r>
    </w:p>
    <w:p w:rsidR="00013FA4" w:rsidRPr="00A24F27" w:rsidRDefault="00013FA4" w:rsidP="00480F29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第四条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 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本办法适用于“新疆优品”的申报、纳入及培育工作，具体实施由自治区投资贸易促进中心负责。</w:t>
      </w:r>
    </w:p>
    <w:p w:rsidR="002D2546" w:rsidRPr="00A24F27" w:rsidRDefault="002D2546">
      <w:pPr>
        <w:shd w:val="clear" w:color="auto" w:fill="FFFFFF"/>
        <w:spacing w:line="560" w:lineRule="exact"/>
        <w:jc w:val="center"/>
        <w:rPr>
          <w:rFonts w:ascii="黑体" w:eastAsia="黑体" w:hAnsi="宋体" w:cs="黑体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</w:p>
    <w:p w:rsidR="00013FA4" w:rsidRPr="00A24F27" w:rsidRDefault="00013FA4">
      <w:pPr>
        <w:shd w:val="clear" w:color="auto" w:fill="FFFFFF"/>
        <w:spacing w:line="560" w:lineRule="exact"/>
        <w:jc w:val="center"/>
        <w:rPr>
          <w:rFonts w:ascii="黑体" w:eastAsia="黑体" w:hAnsi="宋体" w:cs="宋体"/>
          <w:color w:val="000000" w:themeColor="text1"/>
          <w:kern w:val="0"/>
          <w:sz w:val="32"/>
          <w:szCs w:val="32"/>
          <w:shd w:val="clear" w:color="auto" w:fill="FFFFFF"/>
        </w:rPr>
      </w:pPr>
      <w:r w:rsidRPr="00A24F27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第二章</w:t>
      </w:r>
      <w:r w:rsidRPr="00A24F27">
        <w:rPr>
          <w:rFonts w:ascii="黑体" w:eastAsia="黑体" w:hAnsi="宋体" w:cs="宋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Pr="00A24F27">
        <w:rPr>
          <w:rFonts w:eastAsia="黑体" w:cs="Calibri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Pr="00A24F27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申报条件</w:t>
      </w:r>
    </w:p>
    <w:p w:rsidR="002D2546" w:rsidRPr="00A24F27" w:rsidRDefault="002D2546" w:rsidP="00B05426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b/>
          <w:bCs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</w:p>
    <w:p w:rsidR="00B05426" w:rsidRPr="00A24F27" w:rsidRDefault="00013FA4" w:rsidP="00B05426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b/>
          <w:bCs/>
          <w:color w:val="000000" w:themeColor="text1"/>
          <w:kern w:val="0"/>
          <w:sz w:val="32"/>
          <w:szCs w:val="32"/>
          <w:shd w:val="clear" w:color="auto" w:fill="FFFFFF"/>
          <w:lang w:bidi="ar"/>
        </w:rPr>
        <w:t>第五条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 </w:t>
      </w:r>
      <w:r w:rsidR="00B05426" w:rsidRPr="00A24F27">
        <w:rPr>
          <w:rFonts w:ascii="仿宋_GB2312" w:eastAsia="仿宋_GB2312" w:hAnsi="微软雅黑" w:cs="微软雅黑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申报纳入“新疆优品”名录，生产企业及申报产品应当分别符合以下条件：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（一）</w:t>
      </w:r>
      <w:r w:rsidR="00B05426" w:rsidRPr="00A24F27">
        <w:rPr>
          <w:rFonts w:ascii="仿宋_GB2312" w:eastAsia="仿宋_GB2312" w:hAnsi="微软雅黑" w:cs="微软雅黑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企业条件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1.在新疆区域内注册、具有独立法人资格；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lastRenderedPageBreak/>
        <w:t>2.拥有自主品牌商标所有权，且在有效期内；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3.质量管理体系</w:t>
      </w:r>
      <w:r w:rsidR="00E2461D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完善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，具有严格的质量和服务标准；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4.符合国家有关法律法规和产业政策、环保政策的规定，近3年内无重大质量、安全、环保、卫生责任事故；申报主体及其法人近3年内无不良社会信用记录；</w:t>
      </w:r>
    </w:p>
    <w:p w:rsidR="00013FA4" w:rsidRPr="00A24F27" w:rsidRDefault="009A13CA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>5</w:t>
      </w:r>
      <w:r w:rsidR="00013FA4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.近3</w:t>
      </w:r>
      <w:r w:rsidR="007F658A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年内未发生经网信、行业主管部门确认的重大负面网络舆情事件；</w:t>
      </w:r>
    </w:p>
    <w:p w:rsidR="00013FA4" w:rsidRPr="00A24F27" w:rsidRDefault="009A13CA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>6</w:t>
      </w:r>
      <w:r w:rsidR="00013FA4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.</w:t>
      </w:r>
      <w:r w:rsidR="00047969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企业</w:t>
      </w:r>
      <w:r w:rsidR="00013FA4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产品具有鲜明的新疆地域特色，在同类产品中品质优良、特色突出，具有一定的市场竞争力和品牌潜力</w:t>
      </w:r>
      <w:r w:rsidR="007F658A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。</w:t>
      </w:r>
    </w:p>
    <w:p w:rsidR="00013FA4" w:rsidRPr="00A24F27" w:rsidRDefault="00013FA4" w:rsidP="00B05426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（二）</w:t>
      </w:r>
      <w:r w:rsidR="00B05426" w:rsidRPr="00A24F27">
        <w:rPr>
          <w:rFonts w:ascii="仿宋_GB2312" w:eastAsia="仿宋_GB2312" w:hAnsi="微软雅黑" w:cs="微软雅黑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产品条件</w:t>
      </w:r>
    </w:p>
    <w:p w:rsidR="00D51F58" w:rsidRPr="00A24F27" w:rsidRDefault="00D51F58" w:rsidP="00D51F58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bookmarkStart w:id="0" w:name="OLE_LINK3"/>
      <w:bookmarkStart w:id="1" w:name="OLE_LINK4"/>
      <w:r w:rsidRPr="00A24F27">
        <w:rPr>
          <w:rFonts w:ascii="仿宋_GB2312" w:eastAsia="仿宋_GB2312" w:hAnsi="微软雅黑" w:cs="仿宋_GB2312" w:hint="eastAsia"/>
          <w:b/>
          <w:color w:val="000000" w:themeColor="text1"/>
          <w:kern w:val="0"/>
          <w:sz w:val="32"/>
          <w:szCs w:val="32"/>
          <w:shd w:val="clear" w:color="auto" w:fill="FFFFFF"/>
          <w:lang w:bidi="ar"/>
        </w:rPr>
        <w:t>粮油食品</w:t>
      </w:r>
      <w:r w:rsidR="00BD510E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：</w:t>
      </w:r>
      <w:r w:rsidR="006E363C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取得绿色食品、有机农产品、地理标志保护产品、中国良好农业规范（GAP）等其中一项认证，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产品可实现全链条质量安全追溯。</w:t>
      </w:r>
    </w:p>
    <w:p w:rsidR="00D51F58" w:rsidRPr="00A24F27" w:rsidRDefault="00D51F58" w:rsidP="00D51F58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b/>
          <w:color w:val="000000" w:themeColor="text1"/>
          <w:kern w:val="0"/>
          <w:sz w:val="32"/>
          <w:szCs w:val="32"/>
          <w:shd w:val="clear" w:color="auto" w:fill="FFFFFF"/>
          <w:lang w:bidi="ar"/>
        </w:rPr>
        <w:t>棉毛制品</w:t>
      </w:r>
      <w:r w:rsidR="00B54C02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：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满足</w:t>
      </w:r>
      <w:r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GB 18401</w:t>
      </w:r>
      <w:r w:rsidR="00557667" w:rsidRPr="00A24F27">
        <w:rPr>
          <w:rFonts w:ascii="MS Gothic" w:eastAsiaTheme="minorEastAsia" w:hAnsi="MS Gothic" w:cs="MS Gothic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-</w:t>
      </w:r>
      <w:r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>2010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《国家纺织产品基本安全技术规范》、</w:t>
      </w:r>
      <w:r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>GB 20400</w:t>
      </w:r>
      <w:r w:rsidR="00557667" w:rsidRPr="00A24F27">
        <w:rPr>
          <w:rFonts w:ascii="MS Gothic" w:eastAsiaTheme="minorEastAsia" w:hAnsi="MS Gothic" w:cs="MS Gothic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-</w:t>
      </w:r>
      <w:r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>2006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《皮革和毛皮有害物质限量》等强制性国家标准要求。</w:t>
      </w:r>
    </w:p>
    <w:p w:rsidR="00D51F58" w:rsidRPr="00A24F27" w:rsidRDefault="00D51F58" w:rsidP="00D51F58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b/>
          <w:color w:val="000000" w:themeColor="text1"/>
          <w:kern w:val="0"/>
          <w:sz w:val="32"/>
          <w:szCs w:val="32"/>
          <w:shd w:val="clear" w:color="auto" w:fill="FFFFFF"/>
          <w:lang w:bidi="ar"/>
        </w:rPr>
        <w:t>酒水饮料：</w:t>
      </w:r>
      <w:bookmarkStart w:id="2" w:name="OLE_LINK8"/>
      <w:bookmarkStart w:id="3" w:name="OLE_LINK9"/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取得食品生产许可，产品符合食品安全及对应产品国家标准，检验报告合格；</w:t>
      </w:r>
      <w:r w:rsidR="00047969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获得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地理标志</w:t>
      </w:r>
      <w:r w:rsidR="00D44682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保护产品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、绿色食品等</w:t>
      </w:r>
      <w:r w:rsidR="006C5BBC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其中一项认证的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产品，建立产品溯源体系。</w:t>
      </w:r>
    </w:p>
    <w:bookmarkEnd w:id="2"/>
    <w:bookmarkEnd w:id="3"/>
    <w:p w:rsidR="00D51F58" w:rsidRPr="00A24F27" w:rsidRDefault="00D51F58" w:rsidP="00D51F58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b/>
          <w:color w:val="000000" w:themeColor="text1"/>
          <w:kern w:val="0"/>
          <w:sz w:val="32"/>
          <w:szCs w:val="32"/>
          <w:shd w:val="clear" w:color="auto" w:fill="FFFFFF"/>
          <w:lang w:bidi="ar"/>
        </w:rPr>
        <w:t>生鲜水果：</w:t>
      </w:r>
      <w:bookmarkStart w:id="4" w:name="OLE_LINK10"/>
      <w:r w:rsidR="006C5BBC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取得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绿色食品、有机农产品、地理标志保护产品</w:t>
      </w:r>
      <w:r w:rsidR="006E363C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、中国良好农业规范（GAP）</w:t>
      </w:r>
      <w:r w:rsidR="006C5BBC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等其中一项认证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；实现产地溯源，农</w:t>
      </w:r>
      <w:proofErr w:type="gramStart"/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残控制</w:t>
      </w:r>
      <w:proofErr w:type="gramEnd"/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符合国家限量标准，果品品质达到相应分级要求。</w:t>
      </w:r>
    </w:p>
    <w:bookmarkEnd w:id="4"/>
    <w:p w:rsidR="00D51F58" w:rsidRPr="00A24F27" w:rsidRDefault="005844A0" w:rsidP="00D51F58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b/>
          <w:color w:val="000000" w:themeColor="text1"/>
          <w:kern w:val="0"/>
          <w:sz w:val="32"/>
          <w:szCs w:val="32"/>
          <w:shd w:val="clear" w:color="auto" w:fill="FFFFFF"/>
          <w:lang w:bidi="ar"/>
        </w:rPr>
        <w:t>药品</w:t>
      </w:r>
      <w:r w:rsidR="00D51F58" w:rsidRPr="00A24F27">
        <w:rPr>
          <w:rFonts w:ascii="仿宋_GB2312" w:eastAsia="仿宋_GB2312" w:hAnsi="微软雅黑" w:cs="仿宋_GB2312" w:hint="eastAsia"/>
          <w:b/>
          <w:color w:val="000000" w:themeColor="text1"/>
          <w:kern w:val="0"/>
          <w:sz w:val="32"/>
          <w:szCs w:val="32"/>
          <w:shd w:val="clear" w:color="auto" w:fill="FFFFFF"/>
          <w:lang w:bidi="ar"/>
        </w:rPr>
        <w:t>：</w:t>
      </w:r>
      <w:bookmarkStart w:id="5" w:name="OLE_LINK6"/>
      <w:r w:rsidR="00D51F58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符合《中华人民共和国药典》及国家药品注册标准等法定要求，具备相应药品生产资质</w:t>
      </w:r>
      <w:r w:rsidR="00CD5AB9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、</w:t>
      </w:r>
      <w:r w:rsidR="00CD5AB9"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>GMP</w:t>
      </w:r>
      <w:r w:rsidR="00CD5AB9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规范管理体系</w:t>
      </w:r>
      <w:r w:rsidR="00D51F58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，</w:t>
      </w:r>
      <w:r w:rsidR="00D51F58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lastRenderedPageBreak/>
        <w:t>质量管理体系健全。</w:t>
      </w:r>
    </w:p>
    <w:bookmarkEnd w:id="5"/>
    <w:p w:rsidR="00D51F58" w:rsidRPr="00A24F27" w:rsidRDefault="00D51F58" w:rsidP="00D51F58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b/>
          <w:color w:val="000000" w:themeColor="text1"/>
          <w:kern w:val="0"/>
          <w:sz w:val="32"/>
          <w:szCs w:val="32"/>
          <w:shd w:val="clear" w:color="auto" w:fill="FFFFFF"/>
          <w:lang w:bidi="ar"/>
        </w:rPr>
        <w:t>保健食品：</w:t>
      </w:r>
      <w:bookmarkStart w:id="6" w:name="OLE_LINK1"/>
      <w:bookmarkStart w:id="7" w:name="OLE_LINK2"/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持有保健食品生产资质，具备</w:t>
      </w:r>
      <w:r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>GMP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规范管理体系，产品满足</w:t>
      </w:r>
      <w:r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>GB 16740</w:t>
      </w:r>
      <w:r w:rsidR="00D44682" w:rsidRPr="00A24F27">
        <w:rPr>
          <w:rFonts w:ascii="MS Gothic" w:eastAsiaTheme="minorEastAsia" w:hAnsi="MS Gothic" w:cs="MS Gothic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-</w:t>
      </w:r>
      <w:r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>2014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《食品安全国家标准</w:t>
      </w:r>
      <w:r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保健食品》相关要求。</w:t>
      </w:r>
    </w:p>
    <w:bookmarkEnd w:id="6"/>
    <w:bookmarkEnd w:id="7"/>
    <w:p w:rsidR="00D51F58" w:rsidRPr="00A24F27" w:rsidRDefault="00D51F58" w:rsidP="00D51F58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b/>
          <w:color w:val="000000" w:themeColor="text1"/>
          <w:kern w:val="0"/>
          <w:sz w:val="32"/>
          <w:szCs w:val="32"/>
          <w:shd w:val="clear" w:color="auto" w:fill="FFFFFF"/>
          <w:lang w:bidi="ar"/>
        </w:rPr>
        <w:t>美妆护理：</w:t>
      </w:r>
      <w:bookmarkStart w:id="8" w:name="OLE_LINK11"/>
      <w:r w:rsidR="00707151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持有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化妆品生产许可证；普通化妆品完成备案、</w:t>
      </w:r>
      <w:r w:rsidR="00DC03AA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特殊化妆品应取得《特殊化妆品注册证》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；产品符合化妆品强制性国家标准，</w:t>
      </w:r>
      <w:r w:rsidR="00CD5AB9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具备</w:t>
      </w:r>
      <w:r w:rsidR="00CD5AB9" w:rsidRPr="00A24F27"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  <w:t>GMP</w:t>
      </w:r>
      <w:r w:rsidR="00CD5AB9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规范管理体系，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近三年产品</w:t>
      </w:r>
      <w:r w:rsidR="00D44682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质量监督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抽检无不合格记录。</w:t>
      </w:r>
    </w:p>
    <w:bookmarkEnd w:id="8"/>
    <w:p w:rsidR="00D51F58" w:rsidRPr="00A24F27" w:rsidRDefault="00D51F58" w:rsidP="00D51F58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b/>
          <w:color w:val="000000" w:themeColor="text1"/>
          <w:kern w:val="0"/>
          <w:sz w:val="32"/>
          <w:szCs w:val="32"/>
          <w:shd w:val="clear" w:color="auto" w:fill="FFFFFF"/>
          <w:lang w:bidi="ar"/>
        </w:rPr>
        <w:t>工业制品：</w:t>
      </w:r>
      <w:bookmarkStart w:id="9" w:name="OLE_LINK7"/>
      <w:bookmarkStart w:id="10" w:name="OLE_LINK5"/>
      <w:r w:rsidR="00CD5AB9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产品符合国家、行业标准；列入《强制性产品认证目录》的产品依法取得强制性产品认证（CCC）证书</w:t>
      </w:r>
      <w:r w:rsidR="00557667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，</w:t>
      </w:r>
      <w:r w:rsidR="00CD5AB9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工艺成熟、本土特色突出、产业带动能力强的产品</w:t>
      </w:r>
      <w:r w:rsidR="00D44682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，近三年产品质量监督抽检无不合格记录</w:t>
      </w:r>
      <w:r w:rsidR="00CD5AB9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。</w:t>
      </w:r>
      <w:bookmarkEnd w:id="9"/>
    </w:p>
    <w:bookmarkEnd w:id="0"/>
    <w:bookmarkEnd w:id="1"/>
    <w:bookmarkEnd w:id="10"/>
    <w:p w:rsidR="002D2546" w:rsidRPr="00A24F27" w:rsidRDefault="002D2546" w:rsidP="00BA1613">
      <w:pPr>
        <w:shd w:val="clear" w:color="auto" w:fill="FFFFFF"/>
        <w:spacing w:line="560" w:lineRule="exact"/>
        <w:ind w:firstLine="480"/>
        <w:jc w:val="center"/>
        <w:rPr>
          <w:rFonts w:ascii="黑体" w:eastAsia="黑体" w:hAnsi="宋体" w:cs="黑体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</w:p>
    <w:p w:rsidR="00013FA4" w:rsidRPr="00A24F27" w:rsidRDefault="00013FA4" w:rsidP="00BA1613">
      <w:pPr>
        <w:shd w:val="clear" w:color="auto" w:fill="FFFFFF"/>
        <w:spacing w:line="560" w:lineRule="exact"/>
        <w:ind w:firstLine="480"/>
        <w:jc w:val="center"/>
        <w:rPr>
          <w:rFonts w:ascii="黑体" w:eastAsia="黑体" w:hAnsi="宋体" w:cs="黑体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黑体" w:eastAsia="黑体" w:hAnsi="宋体" w:cs="黑体"/>
          <w:color w:val="000000" w:themeColor="text1"/>
          <w:kern w:val="0"/>
          <w:sz w:val="32"/>
          <w:szCs w:val="32"/>
          <w:shd w:val="clear" w:color="auto" w:fill="FFFFFF"/>
          <w:lang w:bidi="ar"/>
        </w:rPr>
        <w:t>第三章  纳入名</w:t>
      </w:r>
      <w:r w:rsidR="005372D2" w:rsidRPr="00A24F27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录</w:t>
      </w:r>
    </w:p>
    <w:p w:rsidR="002D2546" w:rsidRPr="00A24F27" w:rsidRDefault="002D2546">
      <w:pPr>
        <w:shd w:val="clear" w:color="auto" w:fill="FFFFFF"/>
        <w:spacing w:line="560" w:lineRule="exact"/>
        <w:ind w:firstLine="480"/>
        <w:rPr>
          <w:rFonts w:ascii="仿宋_GB2312" w:eastAsia="仿宋_GB2312" w:hAnsi="仿宋"/>
          <w:b/>
          <w:color w:val="000000" w:themeColor="text1"/>
          <w:sz w:val="32"/>
        </w:rPr>
      </w:pP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  <w:shd w:val="clear" w:color="auto" w:fill="FFFFFF"/>
        </w:rPr>
      </w:pPr>
      <w:r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第六条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 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“新疆优品”培育名</w:t>
      </w:r>
      <w:r w:rsidR="005372D2" w:rsidRPr="00A24F27">
        <w:rPr>
          <w:rFonts w:ascii="仿宋_GB2312" w:eastAsia="仿宋_GB2312" w:hAnsi="仿宋" w:hint="eastAsia"/>
          <w:color w:val="000000" w:themeColor="text1"/>
          <w:sz w:val="32"/>
        </w:rPr>
        <w:t>录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纳入工作</w:t>
      </w:r>
      <w:r w:rsidR="00E36614" w:rsidRPr="00A24F27">
        <w:rPr>
          <w:rFonts w:ascii="仿宋_GB2312" w:eastAsia="仿宋_GB2312" w:hAnsi="仿宋" w:hint="eastAsia"/>
          <w:color w:val="000000" w:themeColor="text1"/>
          <w:sz w:val="32"/>
        </w:rPr>
        <w:t>，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原则上每年组织开展一次。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  <w:shd w:val="clear" w:color="auto" w:fill="FFFFFF"/>
        </w:rPr>
      </w:pPr>
      <w:r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第七条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 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培育名</w:t>
      </w:r>
      <w:r w:rsidR="00402B58" w:rsidRPr="00A24F27">
        <w:rPr>
          <w:rFonts w:ascii="仿宋_GB2312" w:eastAsia="仿宋_GB2312" w:hAnsi="仿宋" w:hint="eastAsia"/>
          <w:color w:val="000000" w:themeColor="text1"/>
          <w:sz w:val="32"/>
        </w:rPr>
        <w:t>录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纳入工作按照以下流程进行：</w:t>
      </w:r>
    </w:p>
    <w:p w:rsidR="005372D2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（一）</w:t>
      </w:r>
      <w:r w:rsidR="005372D2" w:rsidRPr="00A24F27">
        <w:rPr>
          <w:rFonts w:ascii="仿宋_GB2312" w:eastAsia="仿宋_GB2312" w:hAnsi="仿宋" w:hint="eastAsia"/>
          <w:color w:val="000000" w:themeColor="text1"/>
          <w:sz w:val="32"/>
        </w:rPr>
        <w:t>产品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申报。符合条件的企业向各县（市、区）商务主管部门提出申请，填写“新疆优品”产品申报书（附件1</w:t>
      </w:r>
      <w:r w:rsidR="00964BAC">
        <w:rPr>
          <w:rFonts w:ascii="仿宋_GB2312" w:eastAsia="仿宋_GB2312" w:hAnsi="仿宋" w:hint="eastAsia"/>
          <w:color w:val="000000" w:themeColor="text1"/>
          <w:sz w:val="32"/>
        </w:rPr>
        <w:t>），提供相关证明材料。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  <w:shd w:val="clear" w:color="auto" w:fill="FFFFFF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（二）</w:t>
      </w:r>
      <w:r w:rsidR="005372D2" w:rsidRPr="00A24F27">
        <w:rPr>
          <w:rFonts w:ascii="仿宋_GB2312" w:eastAsia="仿宋_GB2312" w:hAnsi="仿宋" w:hint="eastAsia"/>
          <w:color w:val="000000" w:themeColor="text1"/>
          <w:sz w:val="32"/>
        </w:rPr>
        <w:t>核实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推荐。</w:t>
      </w:r>
      <w:r w:rsidR="00D44682" w:rsidRPr="00A24F27">
        <w:rPr>
          <w:rFonts w:ascii="仿宋_GB2312" w:eastAsia="仿宋_GB2312" w:hAnsi="仿宋" w:hint="eastAsia"/>
          <w:color w:val="000000" w:themeColor="text1"/>
          <w:sz w:val="32"/>
        </w:rPr>
        <w:t>由</w:t>
      </w:r>
      <w:r w:rsidR="00DA7503" w:rsidRPr="00A24F27">
        <w:rPr>
          <w:rFonts w:ascii="仿宋_GB2312" w:eastAsia="仿宋_GB2312" w:hAnsi="仿宋" w:hint="eastAsia"/>
          <w:color w:val="000000" w:themeColor="text1"/>
          <w:sz w:val="32"/>
        </w:rPr>
        <w:t>各地（州、市）</w:t>
      </w:r>
      <w:r w:rsidR="00D44682" w:rsidRPr="00A24F27">
        <w:rPr>
          <w:rFonts w:ascii="仿宋_GB2312" w:eastAsia="仿宋_GB2312" w:hAnsi="仿宋" w:hint="eastAsia"/>
          <w:color w:val="000000" w:themeColor="text1"/>
          <w:sz w:val="32"/>
        </w:rPr>
        <w:t>商务主管部门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会同相关部门核实申报材料的真实性、有效性、完整性，</w:t>
      </w:r>
      <w:r w:rsidR="00D44682" w:rsidRPr="00A24F27">
        <w:rPr>
          <w:rFonts w:ascii="仿宋_GB2312" w:eastAsia="仿宋_GB2312" w:hAnsi="仿宋" w:hint="eastAsia"/>
          <w:color w:val="000000" w:themeColor="text1"/>
          <w:sz w:val="32"/>
        </w:rPr>
        <w:t>统一收集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筛选</w:t>
      </w:r>
      <w:r w:rsidR="00233980" w:rsidRPr="00A24F27">
        <w:rPr>
          <w:rFonts w:ascii="仿宋_GB2312" w:eastAsia="仿宋_GB2312" w:hAnsi="仿宋" w:hint="eastAsia"/>
          <w:color w:val="000000" w:themeColor="text1"/>
          <w:sz w:val="32"/>
        </w:rPr>
        <w:t>合格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产品，推荐至自治区投资贸易促进中心。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（三）组织</w:t>
      </w:r>
      <w:r w:rsidR="005372D2" w:rsidRPr="00A24F27">
        <w:rPr>
          <w:rFonts w:ascii="仿宋_GB2312" w:eastAsia="仿宋_GB2312" w:hAnsi="仿宋" w:hint="eastAsia"/>
          <w:color w:val="000000" w:themeColor="text1"/>
          <w:sz w:val="32"/>
        </w:rPr>
        <w:t>复核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。自治区投资贸易促进中心组织</w:t>
      </w:r>
      <w:r w:rsidR="00E52745" w:rsidRPr="00A24F27">
        <w:rPr>
          <w:rFonts w:ascii="仿宋_GB2312" w:eastAsia="仿宋_GB2312" w:hAnsi="仿宋" w:hint="eastAsia"/>
          <w:color w:val="000000" w:themeColor="text1"/>
          <w:sz w:val="32"/>
        </w:rPr>
        <w:t>专家委员</w:t>
      </w:r>
      <w:r w:rsidR="00E52745" w:rsidRPr="00A24F27">
        <w:rPr>
          <w:rFonts w:ascii="仿宋_GB2312" w:eastAsia="仿宋_GB2312" w:hAnsi="仿宋" w:hint="eastAsia"/>
          <w:color w:val="000000" w:themeColor="text1"/>
          <w:sz w:val="32"/>
        </w:rPr>
        <w:lastRenderedPageBreak/>
        <w:t>会，针对各</w:t>
      </w:r>
      <w:r w:rsidR="00DA7503" w:rsidRPr="00A24F27">
        <w:rPr>
          <w:rFonts w:ascii="仿宋_GB2312" w:eastAsia="仿宋_GB2312" w:hAnsi="仿宋" w:hint="eastAsia"/>
          <w:color w:val="000000" w:themeColor="text1"/>
          <w:sz w:val="32"/>
        </w:rPr>
        <w:t>地（州、市）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产品的申报材料进行</w:t>
      </w:r>
      <w:r w:rsidR="00E52745" w:rsidRPr="00A24F27">
        <w:rPr>
          <w:rFonts w:ascii="仿宋_GB2312" w:eastAsia="仿宋_GB2312" w:hAnsi="仿宋" w:hint="eastAsia"/>
          <w:color w:val="000000" w:themeColor="text1"/>
          <w:sz w:val="32"/>
        </w:rPr>
        <w:t>复核，</w:t>
      </w:r>
      <w:r w:rsidR="00557667" w:rsidRPr="00A24F27">
        <w:rPr>
          <w:rFonts w:ascii="仿宋_GB2312" w:eastAsia="仿宋_GB2312" w:hAnsi="仿宋" w:hint="eastAsia"/>
          <w:color w:val="000000" w:themeColor="text1"/>
          <w:sz w:val="32"/>
        </w:rPr>
        <w:t>复核通过后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纳入名</w:t>
      </w:r>
      <w:r w:rsidR="00E52745" w:rsidRPr="00A24F27">
        <w:rPr>
          <w:rFonts w:ascii="仿宋_GB2312" w:eastAsia="仿宋_GB2312" w:hAnsi="仿宋" w:hint="eastAsia"/>
          <w:color w:val="000000" w:themeColor="text1"/>
          <w:sz w:val="32"/>
        </w:rPr>
        <w:t>录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。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  <w:shd w:val="clear" w:color="auto" w:fill="FFFFFF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（四）社会公示。</w:t>
      </w:r>
      <w:r w:rsidR="00DC03AA" w:rsidRPr="00A24F27">
        <w:rPr>
          <w:rFonts w:ascii="仿宋_GB2312" w:eastAsia="仿宋_GB2312" w:hAnsi="仿宋" w:hint="eastAsia"/>
          <w:color w:val="000000" w:themeColor="text1"/>
          <w:sz w:val="32"/>
        </w:rPr>
        <w:t>对拟纳入的产品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通过商务厅门户网站、</w:t>
      </w:r>
      <w:proofErr w:type="gramStart"/>
      <w:r w:rsidRPr="00A24F27">
        <w:rPr>
          <w:rFonts w:ascii="仿宋_GB2312" w:eastAsia="仿宋_GB2312" w:hAnsi="仿宋" w:hint="eastAsia"/>
          <w:color w:val="000000" w:themeColor="text1"/>
          <w:sz w:val="32"/>
        </w:rPr>
        <w:t>微信公众号</w:t>
      </w:r>
      <w:proofErr w:type="gramEnd"/>
      <w:r w:rsidRPr="00A24F27">
        <w:rPr>
          <w:rFonts w:ascii="仿宋_GB2312" w:eastAsia="仿宋_GB2312" w:hAnsi="仿宋" w:hint="eastAsia"/>
          <w:color w:val="000000" w:themeColor="text1"/>
          <w:sz w:val="32"/>
        </w:rPr>
        <w:t>等渠道向社会公示，公示期不少于5个工作日。公示期间，任何单位或个人有异议的，实行实名受理，由“新疆优品”专家委员会开展核查，15个工作日内出具异议处理结果并反馈申请人</w:t>
      </w:r>
      <w:r w:rsidR="00E52745" w:rsidRPr="00A24F27">
        <w:rPr>
          <w:rFonts w:ascii="仿宋_GB2312" w:eastAsia="仿宋_GB2312" w:hAnsi="仿宋" w:hint="eastAsia"/>
          <w:color w:val="000000" w:themeColor="text1"/>
          <w:sz w:val="32"/>
        </w:rPr>
        <w:t>。</w:t>
      </w:r>
    </w:p>
    <w:p w:rsidR="00013FA4" w:rsidRPr="00A24F27" w:rsidRDefault="00013FA4" w:rsidP="00AA769B">
      <w:pPr>
        <w:shd w:val="clear" w:color="auto" w:fill="FFFFFF"/>
        <w:spacing w:line="560" w:lineRule="exact"/>
        <w:ind w:firstLine="480"/>
        <w:rPr>
          <w:rFonts w:ascii="仿宋_GB2312" w:eastAsia="仿宋_GB2312" w:hAnsi="仿宋_GB2312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（五）公开发布。通过</w:t>
      </w:r>
      <w:r w:rsidR="006D5302" w:rsidRPr="00A24F27">
        <w:rPr>
          <w:rFonts w:ascii="仿宋_GB2312" w:eastAsia="仿宋_GB2312" w:hAnsi="仿宋" w:hint="eastAsia"/>
          <w:color w:val="000000" w:themeColor="text1"/>
          <w:sz w:val="32"/>
        </w:rPr>
        <w:t>商务厅门户网站、</w:t>
      </w:r>
      <w:proofErr w:type="gramStart"/>
      <w:r w:rsidR="006D5302" w:rsidRPr="00A24F27">
        <w:rPr>
          <w:rFonts w:ascii="仿宋_GB2312" w:eastAsia="仿宋_GB2312" w:hAnsi="仿宋" w:hint="eastAsia"/>
          <w:color w:val="000000" w:themeColor="text1"/>
          <w:sz w:val="32"/>
        </w:rPr>
        <w:t>微信公众号</w:t>
      </w:r>
      <w:proofErr w:type="gramEnd"/>
      <w:r w:rsidR="006D5302" w:rsidRPr="00A24F27">
        <w:rPr>
          <w:rFonts w:ascii="仿宋_GB2312" w:eastAsia="仿宋_GB2312" w:hAnsi="仿宋" w:hint="eastAsia"/>
          <w:color w:val="000000" w:themeColor="text1"/>
          <w:sz w:val="32"/>
        </w:rPr>
        <w:t>等渠道将“新疆优品”培育名录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向社会公开发布，并颁发证书、签订品牌使用授权文件，纳入“新疆优品”品牌名录管理。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第八条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 </w:t>
      </w:r>
      <w:r w:rsidR="00626B93" w:rsidRPr="00A24F27">
        <w:rPr>
          <w:rFonts w:ascii="仿宋_GB2312" w:eastAsia="仿宋_GB2312" w:hAnsi="仿宋" w:hint="eastAsia"/>
          <w:color w:val="000000" w:themeColor="text1"/>
          <w:sz w:val="32"/>
        </w:rPr>
        <w:t>商务部认定的“中华老字号”、自治区商务厅认定的“新疆老字号”、“自治区内外贸一体化领跑企业”生产的产品，</w:t>
      </w:r>
      <w:r w:rsidR="00B05426" w:rsidRPr="00A24F27">
        <w:rPr>
          <w:rFonts w:ascii="仿宋_GB2312" w:eastAsia="仿宋_GB2312" w:hAnsi="仿宋" w:hint="eastAsia"/>
          <w:color w:val="000000" w:themeColor="text1"/>
          <w:sz w:val="32"/>
        </w:rPr>
        <w:t>以及取得欧盟有机认证、GLOBALG.A.P.、JGAP、有机JAS</w:t>
      </w:r>
      <w:r w:rsidR="00557667" w:rsidRPr="00A24F27">
        <w:rPr>
          <w:rFonts w:ascii="仿宋_GB2312" w:eastAsia="仿宋_GB2312" w:hAnsi="仿宋" w:hint="eastAsia"/>
          <w:color w:val="000000" w:themeColor="text1"/>
          <w:sz w:val="32"/>
        </w:rPr>
        <w:t>、香港优质“正”</w:t>
      </w:r>
      <w:r w:rsidR="00B05426" w:rsidRPr="00A24F27">
        <w:rPr>
          <w:rFonts w:ascii="仿宋_GB2312" w:eastAsia="仿宋_GB2312" w:hAnsi="仿宋" w:hint="eastAsia"/>
          <w:color w:val="000000" w:themeColor="text1"/>
          <w:sz w:val="32"/>
        </w:rPr>
        <w:t>印认证</w:t>
      </w:r>
      <w:r w:rsidR="007A76F9" w:rsidRPr="00A24F27">
        <w:rPr>
          <w:rFonts w:ascii="仿宋_GB2312" w:eastAsia="仿宋_GB2312" w:hAnsi="仿宋" w:hint="eastAsia"/>
          <w:color w:val="000000" w:themeColor="text1"/>
          <w:sz w:val="32"/>
        </w:rPr>
        <w:t>等</w:t>
      </w:r>
      <w:r w:rsidR="006C5BBC" w:rsidRPr="00A24F27">
        <w:rPr>
          <w:rFonts w:ascii="仿宋_GB2312" w:eastAsia="仿宋_GB2312" w:hAnsi="仿宋" w:hint="eastAsia"/>
          <w:color w:val="000000" w:themeColor="text1"/>
          <w:sz w:val="32"/>
        </w:rPr>
        <w:t>权威认证</w:t>
      </w:r>
      <w:r w:rsidR="00557667" w:rsidRPr="00A24F27">
        <w:rPr>
          <w:rFonts w:ascii="仿宋_GB2312" w:eastAsia="仿宋_GB2312" w:hAnsi="仿宋" w:hint="eastAsia"/>
          <w:color w:val="000000" w:themeColor="text1"/>
          <w:sz w:val="32"/>
        </w:rPr>
        <w:t>的产品</w:t>
      </w:r>
      <w:r w:rsidR="006C5BBC" w:rsidRPr="00A24F27">
        <w:rPr>
          <w:rFonts w:ascii="仿宋_GB2312" w:eastAsia="仿宋_GB2312" w:hAnsi="仿宋" w:hint="eastAsia"/>
          <w:color w:val="000000" w:themeColor="text1"/>
          <w:sz w:val="32"/>
        </w:rPr>
        <w:t>，</w:t>
      </w:r>
      <w:r w:rsidR="00F9714E" w:rsidRPr="00A24F27">
        <w:rPr>
          <w:rFonts w:ascii="仿宋_GB2312" w:eastAsia="仿宋_GB2312" w:hAnsi="仿宋" w:hint="eastAsia"/>
          <w:color w:val="000000" w:themeColor="text1"/>
          <w:sz w:val="32"/>
        </w:rPr>
        <w:t>可直接纳入“新疆优品”名录，并适用本办法关于动态管理的相关规定。</w:t>
      </w:r>
    </w:p>
    <w:p w:rsidR="002D2546" w:rsidRPr="00A24F27" w:rsidRDefault="002D2546">
      <w:pPr>
        <w:shd w:val="clear" w:color="auto" w:fill="FFFFFF"/>
        <w:spacing w:line="560" w:lineRule="exact"/>
        <w:jc w:val="center"/>
        <w:rPr>
          <w:rFonts w:ascii="黑体" w:eastAsia="黑体" w:hAnsi="宋体" w:cs="黑体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</w:p>
    <w:p w:rsidR="00013FA4" w:rsidRPr="00A24F27" w:rsidRDefault="00013FA4">
      <w:pPr>
        <w:shd w:val="clear" w:color="auto" w:fill="FFFFFF"/>
        <w:spacing w:line="560" w:lineRule="exact"/>
        <w:jc w:val="center"/>
        <w:rPr>
          <w:rFonts w:ascii="黑体" w:eastAsia="黑体" w:hAnsi="宋体" w:cs="宋体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第四章</w:t>
      </w:r>
      <w:r w:rsidRPr="00A24F27">
        <w:rPr>
          <w:rFonts w:ascii="黑体" w:eastAsia="黑体" w:hAnsi="宋体" w:cs="宋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培育措施</w:t>
      </w:r>
    </w:p>
    <w:p w:rsidR="002D2546" w:rsidRPr="00A24F27" w:rsidRDefault="002D2546">
      <w:pPr>
        <w:shd w:val="clear" w:color="auto" w:fill="FFFFFF"/>
        <w:spacing w:line="560" w:lineRule="exact"/>
        <w:ind w:firstLineChars="200" w:firstLine="643"/>
        <w:rPr>
          <w:rFonts w:ascii="仿宋_GB2312" w:eastAsia="仿宋_GB2312" w:hAnsi="仿宋"/>
          <w:b/>
          <w:color w:val="000000" w:themeColor="text1"/>
          <w:sz w:val="32"/>
        </w:rPr>
      </w:pPr>
    </w:p>
    <w:p w:rsidR="00013FA4" w:rsidRPr="00A24F27" w:rsidRDefault="00013FA4">
      <w:pPr>
        <w:shd w:val="clear" w:color="auto" w:fill="FFFFFF"/>
        <w:spacing w:line="560" w:lineRule="exact"/>
        <w:ind w:firstLineChars="200" w:firstLine="643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第</w:t>
      </w:r>
      <w:r w:rsidR="00393F8B"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九</w:t>
      </w:r>
      <w:r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条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 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纳入“新疆优品”名录的产品，享有以下</w:t>
      </w:r>
      <w:r w:rsidR="009A393B" w:rsidRPr="00A24F27">
        <w:rPr>
          <w:rFonts w:ascii="仿宋_GB2312" w:eastAsia="仿宋_GB2312" w:hAnsi="仿宋" w:hint="eastAsia"/>
          <w:color w:val="000000" w:themeColor="text1"/>
          <w:sz w:val="32"/>
        </w:rPr>
        <w:t>培育</w:t>
      </w:r>
      <w:r w:rsidR="00D16B7D" w:rsidRPr="00A24F27">
        <w:rPr>
          <w:rFonts w:ascii="仿宋_GB2312" w:eastAsia="仿宋_GB2312" w:hAnsi="仿宋" w:hint="eastAsia"/>
          <w:color w:val="000000" w:themeColor="text1"/>
          <w:sz w:val="32"/>
        </w:rPr>
        <w:t>措施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：</w:t>
      </w:r>
    </w:p>
    <w:p w:rsidR="00013FA4" w:rsidRPr="00A24F27" w:rsidRDefault="00013FA4">
      <w:pPr>
        <w:numPr>
          <w:ilvl w:val="0"/>
          <w:numId w:val="2"/>
        </w:num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进行品牌赋能</w:t>
      </w:r>
    </w:p>
    <w:p w:rsidR="00C96EA5" w:rsidRPr="00A24F27" w:rsidRDefault="00013FA4" w:rsidP="00CD5F53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对入选企业颁发证书，</w:t>
      </w:r>
      <w:r w:rsidR="00557667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企业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可在</w:t>
      </w:r>
      <w:r w:rsidR="00394A4B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纳入名录</w:t>
      </w:r>
      <w:r w:rsidR="008F11A6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的</w:t>
      </w:r>
      <w:r w:rsidR="00394A4B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产品</w:t>
      </w:r>
      <w:r w:rsidR="008F11A6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包装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、说明书、广告宣传中使用“新疆优品”标识。</w:t>
      </w:r>
    </w:p>
    <w:p w:rsidR="00013FA4" w:rsidRPr="00A24F27" w:rsidRDefault="00013FA4">
      <w:pPr>
        <w:numPr>
          <w:ilvl w:val="0"/>
          <w:numId w:val="2"/>
        </w:num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促进线下衔接</w:t>
      </w:r>
    </w:p>
    <w:p w:rsidR="00013FA4" w:rsidRPr="00A24F27" w:rsidRDefault="00AA769B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lastRenderedPageBreak/>
        <w:t>参加国内外展会、产销对接活动</w:t>
      </w:r>
      <w:r w:rsidR="00013FA4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；</w:t>
      </w:r>
      <w:r w:rsidR="00013FA4" w:rsidRPr="00A24F27">
        <w:rPr>
          <w:rFonts w:ascii="仿宋_GB2312" w:eastAsia="仿宋_GB2312" w:hAnsi="仿宋" w:hint="eastAsia"/>
          <w:color w:val="000000" w:themeColor="text1"/>
          <w:sz w:val="32"/>
        </w:rPr>
        <w:t>组织企业在</w:t>
      </w:r>
      <w:proofErr w:type="gramStart"/>
      <w:r w:rsidR="00013FA4" w:rsidRPr="00A24F27">
        <w:rPr>
          <w:rFonts w:ascii="仿宋_GB2312" w:eastAsia="仿宋_GB2312" w:hAnsi="仿宋" w:hint="eastAsia"/>
          <w:color w:val="000000" w:themeColor="text1"/>
          <w:sz w:val="32"/>
        </w:rPr>
        <w:t>疆外城市</w:t>
      </w:r>
      <w:proofErr w:type="gramEnd"/>
      <w:r w:rsidR="00013FA4" w:rsidRPr="00A24F27">
        <w:rPr>
          <w:rFonts w:ascii="仿宋_GB2312" w:eastAsia="仿宋_GB2312" w:hAnsi="仿宋" w:hint="eastAsia"/>
          <w:color w:val="000000" w:themeColor="text1"/>
          <w:sz w:val="32"/>
        </w:rPr>
        <w:t>设立产品展厅，协助企业对接</w:t>
      </w:r>
      <w:proofErr w:type="gramStart"/>
      <w:r w:rsidR="00013FA4" w:rsidRPr="00A24F27">
        <w:rPr>
          <w:rFonts w:ascii="仿宋_GB2312" w:eastAsia="仿宋_GB2312" w:hAnsi="仿宋" w:hint="eastAsia"/>
          <w:color w:val="000000" w:themeColor="text1"/>
          <w:sz w:val="32"/>
        </w:rPr>
        <w:t>疆外大型</w:t>
      </w:r>
      <w:proofErr w:type="gramEnd"/>
      <w:r w:rsidR="00013FA4" w:rsidRPr="00A24F27">
        <w:rPr>
          <w:rFonts w:ascii="仿宋_GB2312" w:eastAsia="仿宋_GB2312" w:hAnsi="仿宋" w:hint="eastAsia"/>
          <w:color w:val="000000" w:themeColor="text1"/>
          <w:sz w:val="32"/>
        </w:rPr>
        <w:t>商超、生产企业，拓宽销售渠道。</w:t>
      </w:r>
    </w:p>
    <w:p w:rsidR="00013FA4" w:rsidRPr="00A24F27" w:rsidRDefault="00013FA4">
      <w:pPr>
        <w:numPr>
          <w:ilvl w:val="0"/>
          <w:numId w:val="2"/>
        </w:num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推进线上营销</w:t>
      </w:r>
    </w:p>
    <w:p w:rsidR="00013FA4" w:rsidRPr="00A24F27" w:rsidRDefault="00013FA4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推荐参加线上销售活动，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组织企业与国内成熟MCN、电商平台、</w:t>
      </w:r>
      <w:proofErr w:type="gramStart"/>
      <w:r w:rsidRPr="00A24F27">
        <w:rPr>
          <w:rFonts w:ascii="仿宋_GB2312" w:eastAsia="仿宋_GB2312" w:hAnsi="仿宋" w:hint="eastAsia"/>
          <w:color w:val="000000" w:themeColor="text1"/>
          <w:sz w:val="32"/>
        </w:rPr>
        <w:t>私域营销</w:t>
      </w:r>
      <w:proofErr w:type="gramEnd"/>
      <w:r w:rsidRPr="00A24F27">
        <w:rPr>
          <w:rFonts w:ascii="仿宋_GB2312" w:eastAsia="仿宋_GB2312" w:hAnsi="仿宋" w:hint="eastAsia"/>
          <w:color w:val="000000" w:themeColor="text1"/>
          <w:sz w:val="32"/>
        </w:rPr>
        <w:t>等专业机构开展合作；适时组织电商直播专场，推动线上线下同步展示推介。</w:t>
      </w:r>
    </w:p>
    <w:p w:rsidR="00013FA4" w:rsidRPr="00A24F27" w:rsidRDefault="00013FA4">
      <w:pPr>
        <w:numPr>
          <w:ilvl w:val="0"/>
          <w:numId w:val="2"/>
        </w:num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加强宣传推广   </w:t>
      </w:r>
    </w:p>
    <w:p w:rsidR="00013FA4" w:rsidRPr="00A24F27" w:rsidRDefault="00013FA4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通过展会、推介会和新闻媒体等渠道进行宣传，加大“新疆优品”</w:t>
      </w:r>
      <w:r w:rsidR="00AA769B" w:rsidRPr="00A24F27">
        <w:rPr>
          <w:rFonts w:ascii="仿宋_GB2312" w:eastAsia="仿宋_GB2312" w:hAnsi="仿宋" w:hint="eastAsia"/>
          <w:color w:val="000000" w:themeColor="text1"/>
          <w:sz w:val="32"/>
        </w:rPr>
        <w:t>品牌整体曝光和线上多频次推介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，提升“新疆优品”知名度。</w:t>
      </w:r>
    </w:p>
    <w:p w:rsidR="00013FA4" w:rsidRPr="00A24F27" w:rsidRDefault="00013FA4">
      <w:pPr>
        <w:numPr>
          <w:ilvl w:val="0"/>
          <w:numId w:val="2"/>
        </w:num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政策解读推送  </w:t>
      </w:r>
    </w:p>
    <w:p w:rsidR="00013FA4" w:rsidRPr="00A24F27" w:rsidRDefault="00013FA4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定期对企业开展政策解读和推送，帮助企业及时掌握政策信息及行业动态。</w:t>
      </w:r>
    </w:p>
    <w:p w:rsidR="00013FA4" w:rsidRPr="00A24F27" w:rsidRDefault="00013FA4">
      <w:pPr>
        <w:numPr>
          <w:ilvl w:val="0"/>
          <w:numId w:val="2"/>
        </w:num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开展人员培训  </w:t>
      </w:r>
    </w:p>
    <w:p w:rsidR="00013FA4" w:rsidRPr="00A24F27" w:rsidRDefault="00013FA4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加强企业管理人员、技术人员培训，增加品牌运营、品牌危机处理、版权保护、电商运营、外贸实务等培训内容，搭建企业交流学习平台，促进企业互学互鉴，提高市场竞争力。</w:t>
      </w:r>
    </w:p>
    <w:p w:rsidR="00013FA4" w:rsidRPr="00A24F27" w:rsidRDefault="00013FA4">
      <w:pPr>
        <w:numPr>
          <w:ilvl w:val="0"/>
          <w:numId w:val="2"/>
        </w:num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强化产销协同   </w:t>
      </w:r>
    </w:p>
    <w:p w:rsidR="00013FA4" w:rsidRPr="00A24F27" w:rsidRDefault="00013FA4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建立市场信息反馈通道，协助企业优化产品研发、包装设计与生产计划；搭建产销对接平台，组织采购商对接专场，做好展前展后宣传，实现“以销定产”的良性循环。</w:t>
      </w:r>
    </w:p>
    <w:p w:rsidR="00013FA4" w:rsidRPr="00A24F27" w:rsidRDefault="00013FA4">
      <w:pPr>
        <w:numPr>
          <w:ilvl w:val="0"/>
          <w:numId w:val="2"/>
        </w:num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对接金融服务</w:t>
      </w:r>
    </w:p>
    <w:p w:rsidR="00013FA4" w:rsidRPr="00A24F27" w:rsidRDefault="00013FA4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对符合授信条件的融资主体，对接合作银行在授信额度、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lastRenderedPageBreak/>
        <w:t>利率等方面享受一定的优惠。</w:t>
      </w:r>
    </w:p>
    <w:p w:rsidR="00013FA4" w:rsidRPr="00A24F27" w:rsidRDefault="00393F8B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第十</w:t>
      </w:r>
      <w:r w:rsidR="00013FA4"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条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 </w:t>
      </w:r>
      <w:r w:rsidR="00013FA4" w:rsidRPr="00A24F27">
        <w:rPr>
          <w:rFonts w:ascii="仿宋_GB2312" w:eastAsia="仿宋_GB2312" w:hAnsi="仿宋" w:hint="eastAsia"/>
          <w:color w:val="000000" w:themeColor="text1"/>
          <w:sz w:val="32"/>
        </w:rPr>
        <w:t>纳入“新疆优品”名录的</w:t>
      </w:r>
      <w:r w:rsidR="00EA55D5" w:rsidRPr="00A24F27">
        <w:rPr>
          <w:rFonts w:ascii="仿宋_GB2312" w:eastAsia="仿宋_GB2312" w:hAnsi="仿宋" w:hint="eastAsia"/>
          <w:color w:val="000000" w:themeColor="text1"/>
          <w:sz w:val="32"/>
        </w:rPr>
        <w:t>企业</w:t>
      </w:r>
      <w:r w:rsidR="00013FA4" w:rsidRPr="00A24F27">
        <w:rPr>
          <w:rFonts w:ascii="仿宋_GB2312" w:eastAsia="仿宋_GB2312" w:hAnsi="仿宋" w:hint="eastAsia"/>
          <w:color w:val="000000" w:themeColor="text1"/>
          <w:sz w:val="32"/>
        </w:rPr>
        <w:t>，应当履行的义务：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（一）“新疆优品”入选企业应当模范守法、守信经营，确保产品质量和信誉。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（二）积极参与宣传推广活动，助力提升“新疆优品”品牌影响力。</w:t>
      </w:r>
    </w:p>
    <w:p w:rsidR="00013FA4" w:rsidRPr="00A24F27" w:rsidRDefault="00013FA4">
      <w:pPr>
        <w:shd w:val="clear" w:color="auto" w:fill="FFFFFF"/>
        <w:spacing w:line="560" w:lineRule="exact"/>
        <w:ind w:firstLine="480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（三）严格按照授权规定使用“新疆优品”标识，不得擅自转让或滥用。</w:t>
      </w:r>
    </w:p>
    <w:p w:rsidR="00013FA4" w:rsidRPr="00A24F27" w:rsidRDefault="00013FA4">
      <w:pPr>
        <w:shd w:val="clear" w:color="auto" w:fill="FFFFFF"/>
        <w:spacing w:line="540" w:lineRule="exact"/>
        <w:ind w:firstLine="482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（四）诚信经营，杜绝恶性竞争行为，共同维护市场秩序。</w:t>
      </w:r>
    </w:p>
    <w:p w:rsidR="00013FA4" w:rsidRPr="00A24F27" w:rsidRDefault="00013FA4">
      <w:pPr>
        <w:shd w:val="clear" w:color="auto" w:fill="FFFFFF"/>
        <w:spacing w:line="540" w:lineRule="exact"/>
        <w:ind w:firstLine="482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（五）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配合自治区投资贸易促进中心开展的年度复核</w:t>
      </w:r>
      <w:r w:rsidR="00480F23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（附件2）</w:t>
      </w:r>
      <w:r w:rsidR="00EA55D5"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工作，</w:t>
      </w:r>
      <w:r w:rsidRPr="00A24F27">
        <w:rPr>
          <w:rFonts w:ascii="仿宋_GB2312" w:eastAsia="仿宋_GB2312" w:hAnsi="微软雅黑" w:cs="仿宋_GB2312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如实报送有关情况。</w:t>
      </w:r>
    </w:p>
    <w:p w:rsidR="00013FA4" w:rsidRPr="00A24F27" w:rsidRDefault="00013FA4">
      <w:pPr>
        <w:shd w:val="clear" w:color="auto" w:fill="FFFFFF"/>
        <w:spacing w:line="540" w:lineRule="exact"/>
        <w:ind w:firstLine="482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</w:p>
    <w:p w:rsidR="00013FA4" w:rsidRPr="00A24F27" w:rsidRDefault="00013FA4">
      <w:pPr>
        <w:shd w:val="clear" w:color="auto" w:fill="FFFFFF"/>
        <w:spacing w:line="540" w:lineRule="exact"/>
        <w:ind w:firstLine="482"/>
        <w:jc w:val="center"/>
        <w:rPr>
          <w:rFonts w:eastAsia="黑体" w:cs="Calibri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A24F27">
        <w:rPr>
          <w:rFonts w:eastAsia="黑体" w:cs="Calibri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第五章</w:t>
      </w:r>
      <w:r w:rsidRPr="00A24F27">
        <w:rPr>
          <w:rFonts w:eastAsia="黑体" w:cs="Calibri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Pr="00A24F27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动态管理</w:t>
      </w:r>
    </w:p>
    <w:p w:rsidR="002D2546" w:rsidRPr="00A24F27" w:rsidRDefault="002D2546" w:rsidP="00306803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</w:p>
    <w:p w:rsidR="00013FA4" w:rsidRPr="00A24F27" w:rsidRDefault="00306803" w:rsidP="00306803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第十一条</w:t>
      </w:r>
      <w:r w:rsidR="005026E2">
        <w:rPr>
          <w:rFonts w:ascii="仿宋_GB2312" w:eastAsia="仿宋_GB2312" w:hAnsi="微软雅黑" w:cs="微软雅黑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="00013FA4" w:rsidRPr="00A24F27">
        <w:rPr>
          <w:rFonts w:ascii="仿宋_GB2312" w:eastAsia="仿宋_GB2312" w:hAnsi="仿宋" w:hint="eastAsia"/>
          <w:color w:val="000000" w:themeColor="text1"/>
          <w:sz w:val="32"/>
        </w:rPr>
        <w:t>企业因自身发展战略调整、生产经营终止等原因，可向自治区投资贸易促进中心提交书面退出申请，经审核同意后，终止品牌使用授权，从“新疆优品”名录中移除。</w:t>
      </w:r>
    </w:p>
    <w:p w:rsidR="00EB3D20" w:rsidRPr="00A24F27" w:rsidRDefault="00EB3D20" w:rsidP="00EB3D20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第十</w:t>
      </w:r>
      <w:r w:rsidR="005416FB"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二</w:t>
      </w:r>
      <w:r w:rsidRPr="00A24F27">
        <w:rPr>
          <w:rFonts w:ascii="仿宋_GB2312" w:eastAsia="仿宋_GB2312" w:hAnsi="仿宋" w:hint="eastAsia"/>
          <w:b/>
          <w:color w:val="000000" w:themeColor="text1"/>
          <w:sz w:val="32"/>
        </w:rPr>
        <w:t>条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 </w:t>
      </w:r>
      <w:r w:rsidR="00D76DF4" w:rsidRPr="00A24F27">
        <w:rPr>
          <w:rFonts w:ascii="仿宋_GB2312" w:eastAsia="仿宋_GB2312" w:hAnsi="仿宋" w:hint="eastAsia"/>
          <w:color w:val="000000" w:themeColor="text1"/>
          <w:sz w:val="32"/>
        </w:rPr>
        <w:t>有下列情形之一的，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移除“新疆优品”名录：</w:t>
      </w:r>
    </w:p>
    <w:p w:rsidR="00EB3D20" w:rsidRPr="00A24F27" w:rsidRDefault="00EB3D20" w:rsidP="00051743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（一</w:t>
      </w:r>
      <w:bookmarkStart w:id="11" w:name="_GoBack"/>
      <w:bookmarkEnd w:id="11"/>
      <w:r w:rsidRPr="00A24F27">
        <w:rPr>
          <w:rFonts w:ascii="仿宋_GB2312" w:eastAsia="仿宋_GB2312" w:hAnsi="仿宋" w:hint="eastAsia"/>
          <w:color w:val="000000" w:themeColor="text1"/>
          <w:sz w:val="32"/>
        </w:rPr>
        <w:t>）品牌使用授权有效期满，未</w:t>
      </w:r>
      <w:r w:rsidR="006C5BBC" w:rsidRPr="00A24F27">
        <w:rPr>
          <w:rFonts w:ascii="仿宋_GB2312" w:eastAsia="仿宋_GB2312" w:hAnsi="仿宋" w:hint="eastAsia"/>
          <w:color w:val="000000" w:themeColor="text1"/>
          <w:sz w:val="32"/>
        </w:rPr>
        <w:t>继续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申请或</w:t>
      </w:r>
      <w:r w:rsidR="006459C9" w:rsidRPr="00A24F27">
        <w:rPr>
          <w:rFonts w:ascii="仿宋_GB2312" w:eastAsia="仿宋_GB2312" w:hAnsi="仿宋" w:hint="eastAsia"/>
          <w:color w:val="000000" w:themeColor="text1"/>
          <w:sz w:val="32"/>
        </w:rPr>
        <w:t>复核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未通过的；</w:t>
      </w:r>
    </w:p>
    <w:p w:rsidR="00EB3D20" w:rsidRPr="00A24F27" w:rsidRDefault="00EB3D20" w:rsidP="00EB3D20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</w:t>
      </w:r>
      <w:r w:rsidR="00051743" w:rsidRPr="00A24F27">
        <w:rPr>
          <w:rFonts w:ascii="仿宋_GB2312" w:eastAsia="仿宋_GB2312" w:hAnsi="仿宋" w:hint="eastAsia"/>
          <w:color w:val="000000" w:themeColor="text1"/>
          <w:sz w:val="32"/>
        </w:rPr>
        <w:t>二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）企业被吊销营业执照、注销登记，或停止生产经营相关产品的；</w:t>
      </w:r>
      <w:r w:rsidR="00051743" w:rsidRPr="00A24F27">
        <w:rPr>
          <w:rFonts w:ascii="仿宋_GB2312" w:eastAsia="仿宋_GB2312" w:hAnsi="仿宋" w:hint="eastAsia"/>
          <w:color w:val="000000" w:themeColor="text1"/>
          <w:sz w:val="32"/>
        </w:rPr>
        <w:t xml:space="preserve"> </w:t>
      </w:r>
    </w:p>
    <w:p w:rsidR="00EB3D20" w:rsidRPr="00A24F27" w:rsidRDefault="00EB3D20" w:rsidP="00EB3D20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</w:t>
      </w:r>
      <w:r w:rsidR="00051743" w:rsidRPr="00A24F27">
        <w:rPr>
          <w:rFonts w:ascii="仿宋_GB2312" w:eastAsia="仿宋_GB2312" w:hAnsi="仿宋" w:hint="eastAsia"/>
          <w:color w:val="000000" w:themeColor="text1"/>
          <w:sz w:val="32"/>
        </w:rPr>
        <w:t>三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）产品质量不合格，经整改仍不达标的；</w:t>
      </w:r>
    </w:p>
    <w:p w:rsidR="00051743" w:rsidRPr="00A24F27" w:rsidRDefault="00051743" w:rsidP="00EB3D20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lastRenderedPageBreak/>
        <w:t>（四）企业存在违法违规、失信</w:t>
      </w:r>
      <w:r w:rsidR="00A74B29" w:rsidRPr="00A24F27">
        <w:rPr>
          <w:rFonts w:ascii="仿宋_GB2312" w:eastAsia="仿宋_GB2312" w:hAnsi="仿宋" w:hint="eastAsia"/>
          <w:color w:val="000000" w:themeColor="text1"/>
          <w:sz w:val="32"/>
        </w:rPr>
        <w:t>行为或产品质量问题，被行政主管部门通报、处罚或列入信用黑名单，企业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法定代表人被人民法院纳入失信被执行人名单的；</w:t>
      </w:r>
    </w:p>
    <w:p w:rsidR="00EB3D20" w:rsidRPr="00A24F27" w:rsidRDefault="00051743" w:rsidP="00EB3D20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（五</w:t>
      </w:r>
      <w:r w:rsidR="00EB3D20" w:rsidRPr="00A24F27">
        <w:rPr>
          <w:rFonts w:ascii="仿宋_GB2312" w:eastAsia="仿宋_GB2312" w:hAnsi="仿宋" w:hint="eastAsia"/>
          <w:color w:val="000000" w:themeColor="text1"/>
          <w:sz w:val="32"/>
        </w:rPr>
        <w:t>）未经授权擅自扩大“新疆优品”品牌使用范围，或违规使用品牌标识，情节严重的；</w:t>
      </w:r>
    </w:p>
    <w:p w:rsidR="00EB3D20" w:rsidRPr="00A24F27" w:rsidRDefault="00EB3D20" w:rsidP="00EB3D20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</w:t>
      </w:r>
      <w:r w:rsidR="00051743" w:rsidRPr="00A24F27">
        <w:rPr>
          <w:rFonts w:ascii="仿宋_GB2312" w:eastAsia="仿宋_GB2312" w:hAnsi="仿宋" w:hint="eastAsia"/>
          <w:color w:val="000000" w:themeColor="text1"/>
          <w:sz w:val="32"/>
        </w:rPr>
        <w:t>六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）拒绝接受监督评估</w:t>
      </w:r>
      <w:r w:rsidR="005439D5" w:rsidRPr="00A24F27">
        <w:rPr>
          <w:rFonts w:ascii="仿宋_GB2312" w:eastAsia="仿宋_GB2312" w:hAnsi="仿宋" w:hint="eastAsia"/>
          <w:color w:val="000000" w:themeColor="text1"/>
          <w:sz w:val="32"/>
        </w:rPr>
        <w:t>、年度复核，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或未按规定报送经营情况报告，经催告仍不履行的；</w:t>
      </w:r>
    </w:p>
    <w:p w:rsidR="003D361F" w:rsidRPr="00A24F27" w:rsidRDefault="00051743" w:rsidP="00EB3D20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（七</w:t>
      </w:r>
      <w:r w:rsidR="00EB3D20" w:rsidRPr="00A24F27">
        <w:rPr>
          <w:rFonts w:ascii="仿宋_GB2312" w:eastAsia="仿宋_GB2312" w:hAnsi="仿宋" w:hint="eastAsia"/>
          <w:color w:val="000000" w:themeColor="text1"/>
          <w:sz w:val="32"/>
        </w:rPr>
        <w:t>）申报时提交虚假材料、伪造证书骗取纳入资格的，一经查实</w:t>
      </w:r>
      <w:r w:rsidR="00047969" w:rsidRPr="00A24F27">
        <w:rPr>
          <w:rFonts w:ascii="仿宋_GB2312" w:eastAsia="仿宋_GB2312" w:hAnsi="仿宋" w:hint="eastAsia"/>
          <w:color w:val="000000" w:themeColor="text1"/>
          <w:sz w:val="32"/>
        </w:rPr>
        <w:t>，</w:t>
      </w:r>
      <w:r w:rsidR="00EB3D20" w:rsidRPr="00A24F27">
        <w:rPr>
          <w:rFonts w:ascii="仿宋_GB2312" w:eastAsia="仿宋_GB2312" w:hAnsi="仿宋" w:hint="eastAsia"/>
          <w:color w:val="000000" w:themeColor="text1"/>
          <w:sz w:val="32"/>
        </w:rPr>
        <w:t>予以强制退出</w:t>
      </w:r>
      <w:r w:rsidR="003D361F" w:rsidRPr="00A24F27">
        <w:rPr>
          <w:rFonts w:ascii="仿宋_GB2312" w:eastAsia="仿宋_GB2312" w:hAnsi="仿宋" w:hint="eastAsia"/>
          <w:color w:val="000000" w:themeColor="text1"/>
          <w:sz w:val="32"/>
        </w:rPr>
        <w:t>；</w:t>
      </w:r>
    </w:p>
    <w:p w:rsidR="005416FB" w:rsidRPr="00A24F27" w:rsidRDefault="00EB3D20" w:rsidP="00EB3D20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</w:t>
      </w:r>
      <w:r w:rsidR="00051743" w:rsidRPr="00A24F27">
        <w:rPr>
          <w:rFonts w:ascii="仿宋_GB2312" w:eastAsia="仿宋_GB2312" w:hAnsi="仿宋" w:hint="eastAsia"/>
          <w:color w:val="000000" w:themeColor="text1"/>
          <w:sz w:val="32"/>
        </w:rPr>
        <w:t>八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）</w:t>
      </w:r>
      <w:r w:rsidR="005416FB" w:rsidRPr="00A24F27">
        <w:rPr>
          <w:rFonts w:ascii="仿宋_GB2312" w:eastAsia="仿宋_GB2312" w:hAnsi="仿宋" w:hint="eastAsia"/>
          <w:color w:val="000000" w:themeColor="text1"/>
          <w:sz w:val="32"/>
        </w:rPr>
        <w:t>企业所持各类认证到期未提交新的有效认证材料，或年度复核不合格、认证失效的；</w:t>
      </w:r>
    </w:p>
    <w:p w:rsidR="00EB3D20" w:rsidRPr="00A24F27" w:rsidRDefault="00EB3D20" w:rsidP="00EB3D20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  <w:r w:rsidRPr="00A24F27">
        <w:rPr>
          <w:rFonts w:ascii="仿宋_GB2312" w:eastAsia="仿宋_GB2312" w:hAnsi="仿宋" w:hint="eastAsia"/>
          <w:color w:val="000000" w:themeColor="text1"/>
          <w:sz w:val="32"/>
        </w:rPr>
        <w:t>（</w:t>
      </w:r>
      <w:r w:rsidR="00051743" w:rsidRPr="00A24F27">
        <w:rPr>
          <w:rFonts w:ascii="仿宋_GB2312" w:eastAsia="仿宋_GB2312" w:hAnsi="仿宋" w:hint="eastAsia"/>
          <w:color w:val="000000" w:themeColor="text1"/>
          <w:sz w:val="32"/>
        </w:rPr>
        <w:t>九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）其他违反“新疆优品”</w:t>
      </w:r>
      <w:r w:rsidR="00480F23" w:rsidRPr="00A24F27">
        <w:rPr>
          <w:rFonts w:ascii="仿宋_GB2312" w:eastAsia="仿宋_GB2312" w:hAnsi="仿宋" w:hint="eastAsia"/>
          <w:color w:val="000000" w:themeColor="text1"/>
          <w:sz w:val="32"/>
        </w:rPr>
        <w:t>品牌管理相关规定，情节严重的。</w:t>
      </w:r>
    </w:p>
    <w:p w:rsidR="00306803" w:rsidRPr="00A24F27" w:rsidRDefault="006C5BBC" w:rsidP="00EB3D20">
      <w:pPr>
        <w:shd w:val="clear" w:color="auto" w:fill="FFFFFF"/>
        <w:spacing w:line="540" w:lineRule="exact"/>
        <w:ind w:firstLine="482"/>
        <w:rPr>
          <w:rFonts w:ascii="仿宋_GB2312" w:eastAsia="仿宋_GB2312" w:hAnsi="仿宋"/>
          <w:color w:val="000000" w:themeColor="text1"/>
          <w:sz w:val="32"/>
        </w:rPr>
      </w:pPr>
      <w:r w:rsidRPr="005026E2">
        <w:rPr>
          <w:rFonts w:ascii="仿宋_GB2312" w:eastAsia="仿宋_GB2312" w:hAnsi="仿宋" w:hint="eastAsia"/>
          <w:b/>
          <w:color w:val="000000" w:themeColor="text1"/>
          <w:sz w:val="32"/>
        </w:rPr>
        <w:t>第十三条</w:t>
      </w:r>
      <w:r w:rsidR="005026E2">
        <w:rPr>
          <w:rFonts w:ascii="仿宋_GB2312" w:eastAsia="仿宋_GB2312" w:hAnsi="微软雅黑" w:cs="微软雅黑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 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从“新疆优品”名录</w:t>
      </w:r>
      <w:r w:rsidR="00B33F38" w:rsidRPr="00A24F27">
        <w:rPr>
          <w:rFonts w:ascii="仿宋_GB2312" w:eastAsia="仿宋_GB2312" w:hAnsi="仿宋" w:hint="eastAsia"/>
          <w:color w:val="000000" w:themeColor="text1"/>
          <w:sz w:val="32"/>
        </w:rPr>
        <w:t>中移除的产品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须自移除</w:t>
      </w:r>
      <w:r w:rsidR="003D361F" w:rsidRPr="00A24F27">
        <w:rPr>
          <w:rFonts w:ascii="仿宋_GB2312" w:eastAsia="仿宋_GB2312" w:hAnsi="仿宋" w:hint="eastAsia"/>
          <w:color w:val="000000" w:themeColor="text1"/>
          <w:sz w:val="32"/>
        </w:rPr>
        <w:t>之日起</w:t>
      </w:r>
      <w:r w:rsidR="00DC03AA" w:rsidRPr="00A24F27">
        <w:rPr>
          <w:rFonts w:ascii="仿宋_GB2312" w:eastAsia="仿宋_GB2312" w:hAnsi="仿宋"/>
          <w:color w:val="000000" w:themeColor="text1"/>
          <w:sz w:val="32"/>
        </w:rPr>
        <w:t>30</w:t>
      </w:r>
      <w:r w:rsidR="003D361F" w:rsidRPr="00A24F27">
        <w:rPr>
          <w:rFonts w:ascii="仿宋_GB2312" w:eastAsia="仿宋_GB2312" w:hAnsi="仿宋" w:hint="eastAsia"/>
          <w:color w:val="000000" w:themeColor="text1"/>
          <w:sz w:val="32"/>
        </w:rPr>
        <w:t>日内停止使用“新疆优品”品牌标识，由自治区投资贸易促进中心收回授权证书</w:t>
      </w:r>
      <w:r w:rsidRPr="00A24F27">
        <w:rPr>
          <w:rFonts w:ascii="仿宋_GB2312" w:eastAsia="仿宋_GB2312" w:hAnsi="仿宋" w:hint="eastAsia"/>
          <w:color w:val="000000" w:themeColor="text1"/>
          <w:sz w:val="32"/>
        </w:rPr>
        <w:t>。</w:t>
      </w:r>
      <w:r w:rsidR="003D361F" w:rsidRPr="00A24F27">
        <w:rPr>
          <w:rFonts w:ascii="仿宋_GB2312" w:eastAsia="仿宋_GB2312" w:hAnsi="仿宋" w:hint="eastAsia"/>
          <w:color w:val="000000" w:themeColor="text1"/>
          <w:sz w:val="32"/>
        </w:rPr>
        <w:t>自退出之日起</w:t>
      </w:r>
      <w:r w:rsidR="00047969" w:rsidRPr="00A24F27">
        <w:rPr>
          <w:rFonts w:ascii="仿宋_GB2312" w:eastAsia="仿宋_GB2312" w:hAnsi="仿宋" w:hint="eastAsia"/>
          <w:color w:val="000000" w:themeColor="text1"/>
          <w:sz w:val="32"/>
        </w:rPr>
        <w:t>3</w:t>
      </w:r>
      <w:r w:rsidR="003D361F" w:rsidRPr="00A24F27">
        <w:rPr>
          <w:rFonts w:ascii="仿宋_GB2312" w:eastAsia="仿宋_GB2312" w:hAnsi="仿宋" w:hint="eastAsia"/>
          <w:color w:val="000000" w:themeColor="text1"/>
          <w:sz w:val="32"/>
        </w:rPr>
        <w:t>年内不得申报。</w:t>
      </w:r>
    </w:p>
    <w:p w:rsidR="00013FA4" w:rsidRPr="00A24F27" w:rsidRDefault="00013FA4">
      <w:pPr>
        <w:shd w:val="clear" w:color="auto" w:fill="FFFFFF"/>
        <w:spacing w:line="540" w:lineRule="exact"/>
        <w:ind w:firstLine="482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  <w:shd w:val="clear" w:color="auto" w:fill="FFFFFF"/>
        </w:rPr>
      </w:pPr>
    </w:p>
    <w:p w:rsidR="00013FA4" w:rsidRPr="00A24F27" w:rsidRDefault="00013FA4">
      <w:pPr>
        <w:shd w:val="clear" w:color="auto" w:fill="FFFFFF"/>
        <w:spacing w:line="540" w:lineRule="exact"/>
        <w:ind w:firstLine="482"/>
        <w:jc w:val="center"/>
        <w:rPr>
          <w:rFonts w:ascii="黑体" w:eastAsia="黑体" w:hAnsi="宋体" w:cs="宋体"/>
          <w:color w:val="000000" w:themeColor="text1"/>
          <w:kern w:val="0"/>
          <w:sz w:val="32"/>
          <w:szCs w:val="32"/>
          <w:shd w:val="clear" w:color="auto" w:fill="FFFFFF"/>
        </w:rPr>
      </w:pPr>
      <w:r w:rsidRPr="00A24F27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第六章</w:t>
      </w:r>
      <w:r w:rsidRPr="00A24F27">
        <w:rPr>
          <w:rFonts w:ascii="黑体" w:eastAsia="黑体" w:hAnsi="宋体" w:cs="宋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Pr="00A24F27">
        <w:rPr>
          <w:rFonts w:eastAsia="黑体" w:cs="Calibri"/>
          <w:color w:val="000000" w:themeColor="text1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Pr="00A24F27">
        <w:rPr>
          <w:rFonts w:ascii="黑体" w:eastAsia="黑体" w:hAnsi="宋体" w:cs="黑体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附则</w:t>
      </w:r>
    </w:p>
    <w:p w:rsidR="002D2546" w:rsidRPr="00A24F27" w:rsidRDefault="002D2546">
      <w:pPr>
        <w:shd w:val="clear" w:color="auto" w:fill="FFFFFF"/>
        <w:spacing w:line="540" w:lineRule="exact"/>
        <w:ind w:firstLine="482"/>
        <w:rPr>
          <w:rFonts w:ascii="仿宋" w:eastAsia="仿宋" w:hAnsi="仿宋"/>
          <w:b/>
          <w:color w:val="000000" w:themeColor="text1"/>
          <w:sz w:val="32"/>
        </w:rPr>
      </w:pPr>
    </w:p>
    <w:p w:rsidR="00013FA4" w:rsidRPr="005026E2" w:rsidRDefault="00013FA4">
      <w:pPr>
        <w:shd w:val="clear" w:color="auto" w:fill="FFFFFF"/>
        <w:spacing w:line="540" w:lineRule="exact"/>
        <w:ind w:firstLine="482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5026E2">
        <w:rPr>
          <w:rFonts w:ascii="仿宋_GB2312" w:eastAsia="仿宋_GB2312" w:hAnsi="仿宋" w:hint="eastAsia"/>
          <w:b/>
          <w:color w:val="000000" w:themeColor="text1"/>
          <w:sz w:val="32"/>
        </w:rPr>
        <w:t>第</w:t>
      </w:r>
      <w:r w:rsidR="002F5C55" w:rsidRPr="005026E2">
        <w:rPr>
          <w:rFonts w:ascii="仿宋_GB2312" w:eastAsia="仿宋_GB2312" w:hAnsi="仿宋" w:hint="eastAsia"/>
          <w:b/>
          <w:color w:val="000000" w:themeColor="text1"/>
          <w:sz w:val="32"/>
        </w:rPr>
        <w:t>十</w:t>
      </w:r>
      <w:r w:rsidR="006C5BBC" w:rsidRPr="005026E2">
        <w:rPr>
          <w:rFonts w:ascii="仿宋_GB2312" w:eastAsia="仿宋_GB2312" w:hAnsi="仿宋" w:hint="eastAsia"/>
          <w:b/>
          <w:color w:val="000000" w:themeColor="text1"/>
          <w:sz w:val="32"/>
        </w:rPr>
        <w:t>四</w:t>
      </w:r>
      <w:r w:rsidRPr="005026E2">
        <w:rPr>
          <w:rFonts w:ascii="仿宋_GB2312" w:eastAsia="仿宋_GB2312" w:hAnsi="仿宋" w:hint="eastAsia"/>
          <w:b/>
          <w:color w:val="000000" w:themeColor="text1"/>
          <w:sz w:val="32"/>
        </w:rPr>
        <w:t>条</w:t>
      </w:r>
      <w:r w:rsidR="00480F23" w:rsidRPr="005026E2">
        <w:rPr>
          <w:rFonts w:ascii="仿宋_GB2312" w:eastAsia="仿宋_GB2312" w:hAnsi="仿宋" w:hint="eastAsia"/>
          <w:color w:val="000000" w:themeColor="text1"/>
          <w:sz w:val="32"/>
        </w:rPr>
        <w:t xml:space="preserve">  </w:t>
      </w:r>
      <w:r w:rsidRPr="005026E2">
        <w:rPr>
          <w:rFonts w:ascii="仿宋_GB2312" w:eastAsia="仿宋_GB2312" w:hAnsi="仿宋" w:hint="eastAsia"/>
          <w:color w:val="000000" w:themeColor="text1"/>
          <w:sz w:val="32"/>
        </w:rPr>
        <w:t>本办法由自治区投资贸易促进中心负责解释。</w:t>
      </w:r>
    </w:p>
    <w:p w:rsidR="00013FA4" w:rsidRPr="005026E2" w:rsidRDefault="00013FA4" w:rsidP="00047969">
      <w:pPr>
        <w:shd w:val="clear" w:color="auto" w:fill="FFFFFF"/>
        <w:spacing w:line="540" w:lineRule="exact"/>
        <w:ind w:firstLine="482"/>
        <w:rPr>
          <w:rFonts w:ascii="仿宋_GB2312" w:eastAsia="仿宋_GB2312" w:hAnsi="微软雅黑" w:cs="仿宋_GB2312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 w:rsidRPr="005026E2">
        <w:rPr>
          <w:rFonts w:ascii="仿宋_GB2312" w:eastAsia="仿宋_GB2312" w:hAnsi="仿宋" w:hint="eastAsia"/>
          <w:b/>
          <w:color w:val="000000" w:themeColor="text1"/>
          <w:sz w:val="32"/>
        </w:rPr>
        <w:t>第</w:t>
      </w:r>
      <w:r w:rsidR="002F5C55" w:rsidRPr="005026E2">
        <w:rPr>
          <w:rFonts w:ascii="仿宋_GB2312" w:eastAsia="仿宋_GB2312" w:hAnsi="仿宋" w:hint="eastAsia"/>
          <w:b/>
          <w:color w:val="000000" w:themeColor="text1"/>
          <w:sz w:val="32"/>
        </w:rPr>
        <w:t>十</w:t>
      </w:r>
      <w:r w:rsidR="006C5BBC" w:rsidRPr="005026E2">
        <w:rPr>
          <w:rFonts w:ascii="仿宋_GB2312" w:eastAsia="仿宋_GB2312" w:hAnsi="仿宋" w:hint="eastAsia"/>
          <w:b/>
          <w:color w:val="000000" w:themeColor="text1"/>
          <w:sz w:val="32"/>
        </w:rPr>
        <w:t>五</w:t>
      </w:r>
      <w:r w:rsidRPr="005026E2">
        <w:rPr>
          <w:rFonts w:ascii="仿宋_GB2312" w:eastAsia="仿宋_GB2312" w:hAnsi="仿宋" w:hint="eastAsia"/>
          <w:b/>
          <w:color w:val="000000" w:themeColor="text1"/>
          <w:sz w:val="32"/>
        </w:rPr>
        <w:t>条</w:t>
      </w:r>
      <w:r w:rsidR="00480F23" w:rsidRPr="005026E2">
        <w:rPr>
          <w:rFonts w:ascii="仿宋_GB2312" w:eastAsia="仿宋_GB2312" w:hAnsi="仿宋" w:hint="eastAsia"/>
          <w:color w:val="000000" w:themeColor="text1"/>
          <w:sz w:val="32"/>
        </w:rPr>
        <w:t xml:space="preserve">   </w:t>
      </w:r>
      <w:r w:rsidRPr="005026E2">
        <w:rPr>
          <w:rFonts w:ascii="仿宋_GB2312" w:eastAsia="仿宋_GB2312" w:hAnsi="仿宋" w:hint="eastAsia"/>
          <w:color w:val="000000" w:themeColor="text1"/>
          <w:sz w:val="32"/>
        </w:rPr>
        <w:t>本办法自印发之日起施行。</w:t>
      </w:r>
    </w:p>
    <w:sectPr w:rsidR="00013FA4" w:rsidRPr="005026E2">
      <w:footerReference w:type="default" r:id="rId8"/>
      <w:pgSz w:w="11906" w:h="16838"/>
      <w:pgMar w:top="1440" w:right="1800" w:bottom="110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69E" w:rsidRDefault="00CC169E">
      <w:r>
        <w:separator/>
      </w:r>
    </w:p>
  </w:endnote>
  <w:endnote w:type="continuationSeparator" w:id="0">
    <w:p w:rsidR="00CC169E" w:rsidRDefault="00CC1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6565F956-D623-4B65-B8E4-D1B884D9772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AD0CA65-712A-4366-9E65-74753C0EF596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3" w:subsetted="1" w:fontKey="{8D2715CF-31BF-4386-A9DF-3010799D4051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38058089-21B9-416D-9CC5-E91D39424E43}"/>
    <w:embedBold r:id="rId5" w:subsetted="1" w:fontKey="{5535302D-D4B1-48E5-B1BC-E26E3D912B23}"/>
  </w:font>
  <w:font w:name="CESI宋体-GB2312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AE70B3AD-C57C-49A0-BDB6-BC042649838A}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FA4" w:rsidRDefault="00EE0FE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3FA4" w:rsidRDefault="00013FA4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64BAC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772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" filled="f" stroked="f">
              <v:textbox style="mso-fit-shape-to-text:t" inset="0,0,0,0">
                <w:txbxContent>
                  <w:p w:rsidR="00013FA4" w:rsidRDefault="00013FA4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64BAC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69E" w:rsidRDefault="00CC169E">
      <w:r>
        <w:separator/>
      </w:r>
    </w:p>
  </w:footnote>
  <w:footnote w:type="continuationSeparator" w:id="0">
    <w:p w:rsidR="00CC169E" w:rsidRDefault="00CC1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DAA03C"/>
    <w:multiLevelType w:val="singleLevel"/>
    <w:tmpl w:val="29DAA03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971574F"/>
    <w:multiLevelType w:val="singleLevel"/>
    <w:tmpl w:val="5971574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4ODgwMzZkYjQ4MGQ1ODg0ZmY2MGVkZTI0OTY1NzcifQ=="/>
  </w:docVars>
  <w:rsids>
    <w:rsidRoot w:val="000F6B59"/>
    <w:rsid w:val="00000155"/>
    <w:rsid w:val="0000314C"/>
    <w:rsid w:val="00011C48"/>
    <w:rsid w:val="00013FA4"/>
    <w:rsid w:val="00031A01"/>
    <w:rsid w:val="0004055A"/>
    <w:rsid w:val="000444DF"/>
    <w:rsid w:val="00047969"/>
    <w:rsid w:val="00051743"/>
    <w:rsid w:val="00061D2D"/>
    <w:rsid w:val="00077ACC"/>
    <w:rsid w:val="000901E7"/>
    <w:rsid w:val="000A797F"/>
    <w:rsid w:val="000B6D5A"/>
    <w:rsid w:val="000C611E"/>
    <w:rsid w:val="000E2566"/>
    <w:rsid w:val="000E4EBB"/>
    <w:rsid w:val="000F6B59"/>
    <w:rsid w:val="00134A37"/>
    <w:rsid w:val="00160898"/>
    <w:rsid w:val="001619ED"/>
    <w:rsid w:val="001E5F5B"/>
    <w:rsid w:val="001F1A67"/>
    <w:rsid w:val="00204556"/>
    <w:rsid w:val="00225402"/>
    <w:rsid w:val="00226AF7"/>
    <w:rsid w:val="002336D6"/>
    <w:rsid w:val="00233980"/>
    <w:rsid w:val="00237B3F"/>
    <w:rsid w:val="00253BBC"/>
    <w:rsid w:val="002B56D6"/>
    <w:rsid w:val="002B6C09"/>
    <w:rsid w:val="002D2546"/>
    <w:rsid w:val="002F47CF"/>
    <w:rsid w:val="002F5C55"/>
    <w:rsid w:val="002F6DF6"/>
    <w:rsid w:val="003003A4"/>
    <w:rsid w:val="00306803"/>
    <w:rsid w:val="003578A7"/>
    <w:rsid w:val="003627FC"/>
    <w:rsid w:val="00370569"/>
    <w:rsid w:val="0039391A"/>
    <w:rsid w:val="00393F8B"/>
    <w:rsid w:val="00394A4B"/>
    <w:rsid w:val="003B2F7F"/>
    <w:rsid w:val="003C001C"/>
    <w:rsid w:val="003C2400"/>
    <w:rsid w:val="003D361F"/>
    <w:rsid w:val="003F158C"/>
    <w:rsid w:val="00402B58"/>
    <w:rsid w:val="004070E8"/>
    <w:rsid w:val="00471C2D"/>
    <w:rsid w:val="00480F23"/>
    <w:rsid w:val="00480F29"/>
    <w:rsid w:val="00481D24"/>
    <w:rsid w:val="00493725"/>
    <w:rsid w:val="004A635E"/>
    <w:rsid w:val="004C38A6"/>
    <w:rsid w:val="004E303C"/>
    <w:rsid w:val="004F0BB1"/>
    <w:rsid w:val="005026E2"/>
    <w:rsid w:val="005372D2"/>
    <w:rsid w:val="005416FB"/>
    <w:rsid w:val="005439D5"/>
    <w:rsid w:val="00557667"/>
    <w:rsid w:val="00561DCF"/>
    <w:rsid w:val="005844A0"/>
    <w:rsid w:val="0059007C"/>
    <w:rsid w:val="00595A18"/>
    <w:rsid w:val="005D188D"/>
    <w:rsid w:val="00617195"/>
    <w:rsid w:val="0062537C"/>
    <w:rsid w:val="00626B93"/>
    <w:rsid w:val="006459C9"/>
    <w:rsid w:val="0068380A"/>
    <w:rsid w:val="006B5EFB"/>
    <w:rsid w:val="006C5BBC"/>
    <w:rsid w:val="006D5302"/>
    <w:rsid w:val="006E363C"/>
    <w:rsid w:val="007034D7"/>
    <w:rsid w:val="007039A7"/>
    <w:rsid w:val="00707151"/>
    <w:rsid w:val="0072660F"/>
    <w:rsid w:val="00757536"/>
    <w:rsid w:val="007578E5"/>
    <w:rsid w:val="00763BA6"/>
    <w:rsid w:val="0079434A"/>
    <w:rsid w:val="007A76F9"/>
    <w:rsid w:val="007B3465"/>
    <w:rsid w:val="007B528F"/>
    <w:rsid w:val="007C1E4B"/>
    <w:rsid w:val="007C7358"/>
    <w:rsid w:val="007D4BA9"/>
    <w:rsid w:val="007F3179"/>
    <w:rsid w:val="007F502D"/>
    <w:rsid w:val="007F658A"/>
    <w:rsid w:val="00810D75"/>
    <w:rsid w:val="00826B73"/>
    <w:rsid w:val="00857314"/>
    <w:rsid w:val="00863DD0"/>
    <w:rsid w:val="00871058"/>
    <w:rsid w:val="008A3381"/>
    <w:rsid w:val="008A67D7"/>
    <w:rsid w:val="008F11A6"/>
    <w:rsid w:val="00902C2D"/>
    <w:rsid w:val="0090605B"/>
    <w:rsid w:val="009078D7"/>
    <w:rsid w:val="009466EC"/>
    <w:rsid w:val="00964BAC"/>
    <w:rsid w:val="00965762"/>
    <w:rsid w:val="0097068A"/>
    <w:rsid w:val="009A13CA"/>
    <w:rsid w:val="009A393B"/>
    <w:rsid w:val="009E2B30"/>
    <w:rsid w:val="00A01EC2"/>
    <w:rsid w:val="00A142E1"/>
    <w:rsid w:val="00A20D00"/>
    <w:rsid w:val="00A24F27"/>
    <w:rsid w:val="00A4730E"/>
    <w:rsid w:val="00A67D7E"/>
    <w:rsid w:val="00A70AC5"/>
    <w:rsid w:val="00A74B29"/>
    <w:rsid w:val="00A94362"/>
    <w:rsid w:val="00AA769B"/>
    <w:rsid w:val="00AE0AC4"/>
    <w:rsid w:val="00B04BB3"/>
    <w:rsid w:val="00B05426"/>
    <w:rsid w:val="00B25B92"/>
    <w:rsid w:val="00B26EBE"/>
    <w:rsid w:val="00B304F4"/>
    <w:rsid w:val="00B33F38"/>
    <w:rsid w:val="00B53276"/>
    <w:rsid w:val="00B54C02"/>
    <w:rsid w:val="00B85451"/>
    <w:rsid w:val="00BA1613"/>
    <w:rsid w:val="00BA74DF"/>
    <w:rsid w:val="00BD510E"/>
    <w:rsid w:val="00C574B0"/>
    <w:rsid w:val="00C83B56"/>
    <w:rsid w:val="00C91F3A"/>
    <w:rsid w:val="00C96EA5"/>
    <w:rsid w:val="00CB0EC5"/>
    <w:rsid w:val="00CC169E"/>
    <w:rsid w:val="00CD5AB9"/>
    <w:rsid w:val="00CD5F53"/>
    <w:rsid w:val="00D16B7D"/>
    <w:rsid w:val="00D4127A"/>
    <w:rsid w:val="00D44682"/>
    <w:rsid w:val="00D51F58"/>
    <w:rsid w:val="00D67D1A"/>
    <w:rsid w:val="00D76DF4"/>
    <w:rsid w:val="00D8332A"/>
    <w:rsid w:val="00D879E6"/>
    <w:rsid w:val="00D92FD1"/>
    <w:rsid w:val="00DA7503"/>
    <w:rsid w:val="00DB1885"/>
    <w:rsid w:val="00DC03AA"/>
    <w:rsid w:val="00DD1C2F"/>
    <w:rsid w:val="00DF4CB6"/>
    <w:rsid w:val="00E2294F"/>
    <w:rsid w:val="00E2461D"/>
    <w:rsid w:val="00E36614"/>
    <w:rsid w:val="00E40243"/>
    <w:rsid w:val="00E52745"/>
    <w:rsid w:val="00EA55D5"/>
    <w:rsid w:val="00EB3361"/>
    <w:rsid w:val="00EB3D20"/>
    <w:rsid w:val="00EC033B"/>
    <w:rsid w:val="00ED67C7"/>
    <w:rsid w:val="00EE0FEB"/>
    <w:rsid w:val="00EE19D2"/>
    <w:rsid w:val="00F6055A"/>
    <w:rsid w:val="00F83BD2"/>
    <w:rsid w:val="00F9714E"/>
    <w:rsid w:val="00FA0A70"/>
    <w:rsid w:val="00FB0268"/>
    <w:rsid w:val="00FF476F"/>
    <w:rsid w:val="00FF4DEF"/>
    <w:rsid w:val="021558D4"/>
    <w:rsid w:val="063054BB"/>
    <w:rsid w:val="066829D6"/>
    <w:rsid w:val="06EE3434"/>
    <w:rsid w:val="099A15FC"/>
    <w:rsid w:val="0A7629B2"/>
    <w:rsid w:val="10990C64"/>
    <w:rsid w:val="11797DC2"/>
    <w:rsid w:val="117B36AD"/>
    <w:rsid w:val="143628F2"/>
    <w:rsid w:val="155C7982"/>
    <w:rsid w:val="16195E35"/>
    <w:rsid w:val="16941711"/>
    <w:rsid w:val="1B5D3EB4"/>
    <w:rsid w:val="1FF30E59"/>
    <w:rsid w:val="20B36E43"/>
    <w:rsid w:val="25002E40"/>
    <w:rsid w:val="2A3C5105"/>
    <w:rsid w:val="2F334593"/>
    <w:rsid w:val="2F5470C5"/>
    <w:rsid w:val="2FF24723"/>
    <w:rsid w:val="30DE5FA1"/>
    <w:rsid w:val="35C05189"/>
    <w:rsid w:val="3A23665F"/>
    <w:rsid w:val="3CD65871"/>
    <w:rsid w:val="44EF135D"/>
    <w:rsid w:val="48063752"/>
    <w:rsid w:val="4F0B0C90"/>
    <w:rsid w:val="50E14569"/>
    <w:rsid w:val="515C6EE1"/>
    <w:rsid w:val="526C7227"/>
    <w:rsid w:val="549D1D1C"/>
    <w:rsid w:val="594E51A2"/>
    <w:rsid w:val="5A445F38"/>
    <w:rsid w:val="5B2C4A7D"/>
    <w:rsid w:val="5BF908F3"/>
    <w:rsid w:val="5CDA0398"/>
    <w:rsid w:val="624E3304"/>
    <w:rsid w:val="64286EB2"/>
    <w:rsid w:val="64C61F1B"/>
    <w:rsid w:val="65A1445D"/>
    <w:rsid w:val="65B53482"/>
    <w:rsid w:val="670C13E0"/>
    <w:rsid w:val="68EE3AB1"/>
    <w:rsid w:val="6B840B07"/>
    <w:rsid w:val="6FAF1EC8"/>
    <w:rsid w:val="78C672C4"/>
    <w:rsid w:val="7F05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E7ACE1-4FA3-4FFD-90D6-C0AE67A1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character" w:customStyle="1" w:styleId="Char">
    <w:name w:val="批注框文本 Char"/>
    <w:link w:val="a3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4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1B863-DB88-45BB-B4FE-BC27D3018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7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zp</cp:lastModifiedBy>
  <cp:revision>44</cp:revision>
  <cp:lastPrinted>2026-10-21T04:33:00Z</cp:lastPrinted>
  <dcterms:created xsi:type="dcterms:W3CDTF">2026-10-19T11:15:00Z</dcterms:created>
  <dcterms:modified xsi:type="dcterms:W3CDTF">2026-10-21T04:56:00Z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FD9DC1A16FE84C7AAC06CE5F012957CB_13</vt:lpwstr>
  </property>
  <property fmtid="{D5CDD505-2E9C-101B-9397-08002B2CF9AE}" pid="4" name="KSOTemplateDocerSaveRecord">
    <vt:lpwstr>eyJoZGlkIjoiZDA4YjY4YmU2YmNkYTIwMGQ1MjA0YmE4OTM2ZmU3N2IiLCJ1c2VySWQiOiIxMDM1NTA0MjAzIn0=</vt:lpwstr>
  </property>
</Properties>
</file>