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4302">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color w:val="auto"/>
          <w:sz w:val="32"/>
          <w:szCs w:val="32"/>
          <w:highlight w:val="none"/>
        </w:rPr>
      </w:pPr>
    </w:p>
    <w:p w14:paraId="6E25503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p>
    <w:p w14:paraId="534A74E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lang w:val="en-US" w:eastAsia="zh-CN"/>
        </w:rPr>
      </w:pPr>
      <w:r>
        <w:rPr>
          <w:rFonts w:hint="eastAsia" w:ascii="方正小标宋_GBK" w:hAnsi="宋体" w:eastAsia="方正小标宋_GBK"/>
          <w:color w:val="auto"/>
          <w:sz w:val="44"/>
          <w:szCs w:val="44"/>
          <w:highlight w:val="none"/>
          <w:lang w:val="en-US" w:eastAsia="zh-CN"/>
        </w:rPr>
        <w:t>新疆国际博览事务局</w:t>
      </w:r>
    </w:p>
    <w:p w14:paraId="1D4231E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lang w:eastAsia="zh-CN"/>
        </w:rPr>
        <w:t xml:space="preserve"> 2023年度</w:t>
      </w:r>
      <w:r>
        <w:rPr>
          <w:rFonts w:hint="eastAsia" w:ascii="方正小标宋_GBK" w:hAnsi="宋体" w:eastAsia="方正小标宋_GBK"/>
          <w:color w:val="auto"/>
          <w:sz w:val="44"/>
          <w:szCs w:val="44"/>
          <w:highlight w:val="none"/>
        </w:rPr>
        <w:t>部门决算</w:t>
      </w:r>
    </w:p>
    <w:p w14:paraId="19631EB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公开说明</w:t>
      </w:r>
    </w:p>
    <w:p w14:paraId="480D3FE2">
      <w:pP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br w:type="page"/>
      </w:r>
    </w:p>
    <w:p w14:paraId="402E1D6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bCs w:val="0"/>
          <w:color w:val="auto"/>
          <w:kern w:val="0"/>
          <w:sz w:val="36"/>
          <w:szCs w:val="36"/>
          <w:highlight w:val="none"/>
        </w:rPr>
        <w:t>目  录</w:t>
      </w:r>
    </w:p>
    <w:p w14:paraId="7EEB4A74">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"1-3"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_Toc32314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概况</w:t>
      </w:r>
      <w:r>
        <w:rPr>
          <w:rFonts w:hint="eastAsia" w:ascii="仿宋_GB2312" w:hAnsi="仿宋_GB2312" w:eastAsia="仿宋_GB2312" w:cs="仿宋_GB2312"/>
          <w:b/>
          <w:bCs/>
          <w:color w:val="auto"/>
          <w:sz w:val="32"/>
          <w:szCs w:val="32"/>
          <w:highlight w:val="none"/>
        </w:rPr>
        <w:fldChar w:fldCharType="end"/>
      </w:r>
    </w:p>
    <w:p w14:paraId="32AA7115">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_Toc30567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一、主要职能</w:t>
      </w:r>
      <w:r>
        <w:rPr>
          <w:rFonts w:hint="eastAsia" w:ascii="仿宋_GB2312" w:hAnsi="仿宋_GB2312" w:eastAsia="仿宋_GB2312" w:cs="仿宋_GB2312"/>
          <w:color w:val="auto"/>
          <w:sz w:val="32"/>
          <w:szCs w:val="32"/>
          <w:highlight w:val="none"/>
        </w:rPr>
        <w:fldChar w:fldCharType="end"/>
      </w:r>
    </w:p>
    <w:p w14:paraId="243F2D53">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二、机构设置</w:t>
      </w:r>
      <w:r>
        <w:rPr>
          <w:rFonts w:hint="eastAsia" w:ascii="仿宋_GB2312" w:hAnsi="仿宋_GB2312" w:eastAsia="仿宋_GB2312" w:cs="仿宋_GB2312"/>
          <w:bCs/>
          <w:color w:val="auto"/>
          <w:kern w:val="0"/>
          <w:sz w:val="32"/>
          <w:szCs w:val="32"/>
          <w:highlight w:val="none"/>
          <w:lang w:eastAsia="zh-CN"/>
        </w:rPr>
        <w:t>及人员</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color w:val="auto"/>
          <w:sz w:val="32"/>
          <w:szCs w:val="32"/>
          <w:highlight w:val="none"/>
        </w:rPr>
        <w:fldChar w:fldCharType="end"/>
      </w:r>
    </w:p>
    <w:p w14:paraId="59696338">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_Toc29374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第二部分 部门决算情况说明</w:t>
      </w:r>
      <w:r>
        <w:rPr>
          <w:rFonts w:hint="eastAsia" w:ascii="仿宋_GB2312" w:hAnsi="仿宋_GB2312" w:eastAsia="仿宋_GB2312" w:cs="仿宋_GB2312"/>
          <w:b/>
          <w:bCs/>
          <w:color w:val="auto"/>
          <w:sz w:val="32"/>
          <w:szCs w:val="32"/>
          <w:highlight w:val="none"/>
        </w:rPr>
        <w:fldChar w:fldCharType="end"/>
      </w:r>
    </w:p>
    <w:p w14:paraId="768FCA10">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_Toc25314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一、收入支出决算总体情况说明</w:t>
      </w:r>
      <w:r>
        <w:rPr>
          <w:rFonts w:hint="eastAsia" w:ascii="仿宋_GB2312" w:hAnsi="仿宋_GB2312" w:eastAsia="仿宋_GB2312" w:cs="仿宋_GB2312"/>
          <w:color w:val="auto"/>
          <w:sz w:val="32"/>
          <w:szCs w:val="32"/>
          <w:highlight w:val="none"/>
        </w:rPr>
        <w:fldChar w:fldCharType="end"/>
      </w:r>
    </w:p>
    <w:p w14:paraId="023BEBD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_Toc12142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二、</w:t>
      </w:r>
      <w:r>
        <w:rPr>
          <w:rFonts w:hint="eastAsia" w:ascii="仿宋_GB2312" w:hAnsi="仿宋_GB2312" w:eastAsia="仿宋_GB2312" w:cs="仿宋_GB2312"/>
          <w:bCs/>
          <w:color w:val="auto"/>
          <w:kern w:val="0"/>
          <w:sz w:val="32"/>
          <w:szCs w:val="32"/>
          <w:highlight w:val="none"/>
        </w:rPr>
        <w:t>收入</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情况说明</w:t>
      </w:r>
      <w:r>
        <w:rPr>
          <w:rFonts w:hint="eastAsia" w:ascii="仿宋_GB2312" w:hAnsi="仿宋_GB2312" w:eastAsia="仿宋_GB2312" w:cs="仿宋_GB2312"/>
          <w:color w:val="auto"/>
          <w:sz w:val="32"/>
          <w:szCs w:val="32"/>
          <w:highlight w:val="none"/>
        </w:rPr>
        <w:fldChar w:fldCharType="end"/>
      </w:r>
    </w:p>
    <w:p w14:paraId="510EFFE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_Toc13201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三、支出决算情况说明</w:t>
      </w:r>
      <w:r>
        <w:rPr>
          <w:rFonts w:hint="eastAsia" w:ascii="仿宋_GB2312" w:hAnsi="仿宋_GB2312" w:eastAsia="仿宋_GB2312" w:cs="仿宋_GB2312"/>
          <w:color w:val="auto"/>
          <w:sz w:val="32"/>
          <w:szCs w:val="32"/>
          <w:highlight w:val="none"/>
        </w:rPr>
        <w:fldChar w:fldCharType="end"/>
      </w:r>
    </w:p>
    <w:p w14:paraId="22F02456">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_Toc26564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四、财政拨款收入支出决算总体情况说明</w:t>
      </w:r>
      <w:r>
        <w:rPr>
          <w:rFonts w:hint="eastAsia" w:ascii="仿宋_GB2312" w:hAnsi="仿宋_GB2312" w:eastAsia="仿宋_GB2312" w:cs="仿宋_GB2312"/>
          <w:color w:val="auto"/>
          <w:sz w:val="32"/>
          <w:szCs w:val="32"/>
          <w:highlight w:val="none"/>
        </w:rPr>
        <w:fldChar w:fldCharType="end"/>
      </w:r>
    </w:p>
    <w:p w14:paraId="344FC96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_Toc20360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五、一般公共预算财政拨款支出决算情况说明</w:t>
      </w:r>
      <w:r>
        <w:rPr>
          <w:rFonts w:hint="eastAsia" w:ascii="仿宋_GB2312" w:hAnsi="仿宋_GB2312" w:eastAsia="仿宋_GB2312" w:cs="仿宋_GB2312"/>
          <w:color w:val="auto"/>
          <w:sz w:val="32"/>
          <w:szCs w:val="32"/>
          <w:highlight w:val="none"/>
        </w:rPr>
        <w:fldChar w:fldCharType="end"/>
      </w:r>
    </w:p>
    <w:p w14:paraId="2F3A80A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_Toc30870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六、一般公共预算财政拨款基本支出决算情况说明</w:t>
      </w:r>
      <w:r>
        <w:rPr>
          <w:rFonts w:hint="eastAsia" w:ascii="仿宋_GB2312" w:hAnsi="仿宋_GB2312" w:eastAsia="仿宋_GB2312" w:cs="仿宋_GB2312"/>
          <w:color w:val="auto"/>
          <w:sz w:val="32"/>
          <w:szCs w:val="32"/>
          <w:highlight w:val="none"/>
        </w:rPr>
        <w:fldChar w:fldCharType="end"/>
      </w:r>
    </w:p>
    <w:p w14:paraId="73F28D8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财政拨款</w:t>
      </w:r>
      <w:r>
        <w:rPr>
          <w:rFonts w:hint="eastAsia" w:ascii="仿宋_GB2312" w:hAnsi="仿宋_GB2312" w:eastAsia="仿宋_GB2312" w:cs="仿宋_GB2312"/>
          <w:bCs/>
          <w:color w:val="auto"/>
          <w:kern w:val="0"/>
          <w:sz w:val="32"/>
          <w:szCs w:val="32"/>
          <w:highlight w:val="none"/>
        </w:rPr>
        <w:t>“三公”经费支出</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1DFE910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lang w:eastAsia="zh-CN"/>
        </w:rPr>
        <w:t>政府性基金预算财政拨款收入支出决算情况说明</w:t>
      </w:r>
      <w:r>
        <w:rPr>
          <w:rFonts w:hint="eastAsia" w:ascii="仿宋_GB2312" w:hAnsi="仿宋_GB2312" w:eastAsia="仿宋_GB2312" w:cs="仿宋_GB2312"/>
          <w:color w:val="auto"/>
          <w:sz w:val="32"/>
          <w:szCs w:val="32"/>
          <w:highlight w:val="none"/>
        </w:rPr>
        <w:fldChar w:fldCharType="end"/>
      </w:r>
    </w:p>
    <w:p w14:paraId="2358E37E">
      <w:pPr>
        <w:rPr>
          <w:rFonts w:hint="eastAsia"/>
          <w:color w:val="auto"/>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、国有资本经营预算财政拨款收入支出决算情况说明</w:t>
      </w:r>
      <w:r>
        <w:rPr>
          <w:rFonts w:hint="eastAsia" w:ascii="仿宋_GB2312" w:hAnsi="仿宋_GB2312" w:eastAsia="仿宋_GB2312" w:cs="仿宋_GB2312"/>
          <w:color w:val="auto"/>
          <w:sz w:val="32"/>
          <w:szCs w:val="32"/>
          <w:highlight w:val="none"/>
        </w:rPr>
        <w:fldChar w:fldCharType="end"/>
      </w:r>
    </w:p>
    <w:p w14:paraId="4DA609D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bCs/>
          <w:color w:val="auto"/>
          <w:kern w:val="0"/>
          <w:sz w:val="32"/>
          <w:szCs w:val="32"/>
          <w:highlight w:val="none"/>
        </w:rPr>
        <w:t>、其他重要事项的情况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2AEB8088">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_Toc14519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机关运行经费支出情况</w:t>
      </w:r>
      <w:r>
        <w:rPr>
          <w:rFonts w:hint="eastAsia" w:ascii="仿宋_GB2312" w:hAnsi="仿宋_GB2312" w:eastAsia="仿宋_GB2312" w:cs="仿宋_GB2312"/>
          <w:color w:val="auto"/>
          <w:sz w:val="32"/>
          <w:szCs w:val="32"/>
          <w:highlight w:val="none"/>
        </w:rPr>
        <w:fldChar w:fldCharType="end"/>
      </w:r>
    </w:p>
    <w:p w14:paraId="476B2A59">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（二）政府采购情况</w:t>
      </w:r>
      <w:r>
        <w:rPr>
          <w:rFonts w:hint="eastAsia" w:ascii="仿宋_GB2312" w:hAnsi="仿宋_GB2312" w:eastAsia="仿宋_GB2312" w:cs="仿宋_GB2312"/>
          <w:color w:val="auto"/>
          <w:sz w:val="32"/>
          <w:szCs w:val="32"/>
          <w:highlight w:val="none"/>
        </w:rPr>
        <w:fldChar w:fldCharType="end"/>
      </w:r>
    </w:p>
    <w:p w14:paraId="0C9D52F0">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_Toc8391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（三）国有资产占用情况说明</w:t>
      </w:r>
      <w:r>
        <w:rPr>
          <w:rFonts w:hint="eastAsia" w:ascii="仿宋_GB2312" w:hAnsi="仿宋_GB2312" w:eastAsia="仿宋_GB2312" w:cs="仿宋_GB2312"/>
          <w:color w:val="auto"/>
          <w:sz w:val="32"/>
          <w:szCs w:val="32"/>
          <w:highlight w:val="none"/>
        </w:rPr>
        <w:fldChar w:fldCharType="end"/>
      </w:r>
    </w:p>
    <w:p w14:paraId="7FB61787">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_Toc11283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十</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、预算绩效的情况说明</w:t>
      </w:r>
      <w:r>
        <w:rPr>
          <w:rFonts w:hint="eastAsia" w:ascii="仿宋_GB2312" w:hAnsi="仿宋_GB2312" w:eastAsia="仿宋_GB2312" w:cs="仿宋_GB2312"/>
          <w:color w:val="auto"/>
          <w:sz w:val="32"/>
          <w:szCs w:val="32"/>
          <w:highlight w:val="none"/>
        </w:rPr>
        <w:fldChar w:fldCharType="end"/>
      </w:r>
    </w:p>
    <w:p w14:paraId="5FE118D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十二、其他需说明的事项</w:t>
      </w:r>
    </w:p>
    <w:p w14:paraId="4D54BB68">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_Toc3250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第三部分 专业名词解释</w:t>
      </w:r>
      <w:r>
        <w:rPr>
          <w:rFonts w:hint="eastAsia" w:ascii="仿宋_GB2312" w:hAnsi="仿宋_GB2312" w:eastAsia="仿宋_GB2312" w:cs="仿宋_GB2312"/>
          <w:b/>
          <w:bCs/>
          <w:color w:val="auto"/>
          <w:sz w:val="32"/>
          <w:szCs w:val="32"/>
          <w:highlight w:val="none"/>
        </w:rPr>
        <w:fldChar w:fldCharType="end"/>
      </w:r>
    </w:p>
    <w:p w14:paraId="5A8E3E5D">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_Toc22784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第四部分 部门决算报表（见附表）</w:t>
      </w:r>
      <w:r>
        <w:rPr>
          <w:rFonts w:hint="eastAsia" w:ascii="仿宋_GB2312" w:hAnsi="仿宋_GB2312" w:eastAsia="仿宋_GB2312" w:cs="仿宋_GB2312"/>
          <w:b/>
          <w:bCs/>
          <w:color w:val="auto"/>
          <w:sz w:val="32"/>
          <w:szCs w:val="32"/>
          <w:highlight w:val="none"/>
        </w:rPr>
        <w:fldChar w:fldCharType="end"/>
      </w:r>
    </w:p>
    <w:p w14:paraId="54BF68B4">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一、《收入支出决算总表》</w:t>
      </w:r>
      <w:r>
        <w:rPr>
          <w:rFonts w:hint="eastAsia" w:ascii="仿宋_GB2312" w:hAnsi="仿宋_GB2312" w:eastAsia="仿宋_GB2312" w:cs="仿宋_GB2312"/>
          <w:color w:val="auto"/>
          <w:sz w:val="32"/>
          <w:szCs w:val="32"/>
          <w:highlight w:val="none"/>
        </w:rPr>
        <w:fldChar w:fldCharType="end"/>
      </w:r>
    </w:p>
    <w:p w14:paraId="6EB926D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_Toc24532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二、《收入决算表》</w:t>
      </w:r>
      <w:r>
        <w:rPr>
          <w:rFonts w:hint="eastAsia" w:ascii="仿宋_GB2312" w:hAnsi="仿宋_GB2312" w:eastAsia="仿宋_GB2312" w:cs="仿宋_GB2312"/>
          <w:color w:val="auto"/>
          <w:sz w:val="32"/>
          <w:szCs w:val="32"/>
          <w:highlight w:val="none"/>
        </w:rPr>
        <w:fldChar w:fldCharType="end"/>
      </w:r>
    </w:p>
    <w:p w14:paraId="408CF61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_Toc32434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三、《支出决算表》</w:t>
      </w:r>
      <w:r>
        <w:rPr>
          <w:rFonts w:hint="eastAsia" w:ascii="仿宋_GB2312" w:hAnsi="仿宋_GB2312" w:eastAsia="仿宋_GB2312" w:cs="仿宋_GB2312"/>
          <w:color w:val="auto"/>
          <w:sz w:val="32"/>
          <w:szCs w:val="32"/>
          <w:highlight w:val="none"/>
        </w:rPr>
        <w:fldChar w:fldCharType="end"/>
      </w:r>
    </w:p>
    <w:p w14:paraId="219FE50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_Toc28786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四、《财政拨款收入支出决算总表》</w:t>
      </w:r>
      <w:r>
        <w:rPr>
          <w:rFonts w:hint="eastAsia" w:ascii="仿宋_GB2312" w:hAnsi="仿宋_GB2312" w:eastAsia="仿宋_GB2312" w:cs="仿宋_GB2312"/>
          <w:color w:val="auto"/>
          <w:sz w:val="32"/>
          <w:szCs w:val="32"/>
          <w:highlight w:val="none"/>
        </w:rPr>
        <w:fldChar w:fldCharType="end"/>
      </w:r>
    </w:p>
    <w:p w14:paraId="35D5B5E1">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_Toc14869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五、《一般公共预算财政拨款支出决算表》</w:t>
      </w:r>
      <w:r>
        <w:rPr>
          <w:rFonts w:hint="eastAsia" w:ascii="仿宋_GB2312" w:hAnsi="仿宋_GB2312" w:eastAsia="仿宋_GB2312" w:cs="仿宋_GB2312"/>
          <w:color w:val="auto"/>
          <w:sz w:val="32"/>
          <w:szCs w:val="32"/>
          <w:highlight w:val="none"/>
        </w:rPr>
        <w:fldChar w:fldCharType="end"/>
      </w:r>
    </w:p>
    <w:p w14:paraId="37C346A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_Toc8884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六、《一般公共预算财政拨款基本支出决算表》</w:t>
      </w:r>
      <w:r>
        <w:rPr>
          <w:rFonts w:hint="eastAsia" w:ascii="仿宋_GB2312" w:hAnsi="仿宋_GB2312" w:eastAsia="仿宋_GB2312" w:cs="仿宋_GB2312"/>
          <w:color w:val="auto"/>
          <w:sz w:val="32"/>
          <w:szCs w:val="32"/>
          <w:highlight w:val="none"/>
        </w:rPr>
        <w:fldChar w:fldCharType="end"/>
      </w:r>
    </w:p>
    <w:p w14:paraId="2DCF1C49">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_Toc29106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七、《财政拨款“三公”经费支出决算表》</w:t>
      </w:r>
      <w:r>
        <w:rPr>
          <w:rFonts w:hint="eastAsia" w:ascii="仿宋_GB2312" w:hAnsi="仿宋_GB2312" w:eastAsia="仿宋_GB2312" w:cs="仿宋_GB2312"/>
          <w:color w:val="auto"/>
          <w:sz w:val="32"/>
          <w:szCs w:val="32"/>
          <w:highlight w:val="none"/>
        </w:rPr>
        <w:fldChar w:fldCharType="end"/>
      </w:r>
    </w:p>
    <w:p w14:paraId="20936A4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HYPERLINK \l _Toc7643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rPr>
        <w:t>《政府性基金预算财政拨款收入支出决算表》</w:t>
      </w:r>
      <w:r>
        <w:rPr>
          <w:rFonts w:hint="eastAsia" w:ascii="仿宋_GB2312" w:hAnsi="仿宋_GB2312" w:eastAsia="仿宋_GB2312" w:cs="仿宋_GB2312"/>
          <w:bCs/>
          <w:color w:val="auto"/>
          <w:kern w:val="0"/>
          <w:sz w:val="32"/>
          <w:szCs w:val="32"/>
          <w:highlight w:val="none"/>
        </w:rPr>
        <w:fldChar w:fldCharType="end"/>
      </w:r>
    </w:p>
    <w:p w14:paraId="3C9F69B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w:t>
      </w:r>
      <w:r>
        <w:rPr>
          <w:rFonts w:hint="eastAsia" w:ascii="仿宋_GB2312" w:hAnsi="仿宋_GB2312" w:eastAsia="仿宋_GB2312" w:cs="仿宋_GB2312"/>
          <w:bCs/>
          <w:color w:val="auto"/>
          <w:kern w:val="0"/>
          <w:sz w:val="32"/>
          <w:szCs w:val="32"/>
          <w:highlight w:val="none"/>
        </w:rPr>
        <w:t>预算财政拨款收入支出决算表</w:t>
      </w:r>
      <w:r>
        <w:rPr>
          <w:rFonts w:hint="eastAsia" w:ascii="仿宋_GB2312" w:hAnsi="仿宋_GB2312" w:eastAsia="仿宋_GB2312" w:cs="仿宋_GB2312"/>
          <w:bCs/>
          <w:color w:val="auto"/>
          <w:kern w:val="0"/>
          <w:sz w:val="32"/>
          <w:szCs w:val="32"/>
          <w:highlight w:val="none"/>
          <w:lang w:eastAsia="zh-CN"/>
        </w:rPr>
        <w:t>》</w:t>
      </w:r>
    </w:p>
    <w:p w14:paraId="5C235628">
      <w:pPr>
        <w:keepNext w:val="0"/>
        <w:keepLines w:val="0"/>
        <w:pageBreakBefore w:val="0"/>
        <w:widowControl w:val="0"/>
        <w:kinsoku/>
        <w:wordWrap/>
        <w:overflowPunct/>
        <w:topLinePunct w:val="0"/>
        <w:autoSpaceDE/>
        <w:autoSpaceDN/>
        <w:bidi w:val="0"/>
        <w:adjustRightInd/>
        <w:snapToGrid/>
        <w:ind w:left="0" w:leftChars="0"/>
        <w:jc w:val="both"/>
        <w:textAlignment w:val="auto"/>
        <w:rPr>
          <w:color w:val="auto"/>
          <w:highlight w:val="none"/>
        </w:rPr>
      </w:pPr>
      <w:r>
        <w:rPr>
          <w:rFonts w:hint="eastAsia" w:ascii="仿宋_GB2312" w:hAnsi="仿宋_GB2312" w:eastAsia="仿宋_GB2312" w:cs="仿宋_GB2312"/>
          <w:color w:val="auto"/>
          <w:sz w:val="32"/>
          <w:szCs w:val="32"/>
          <w:highlight w:val="none"/>
        </w:rPr>
        <w:fldChar w:fldCharType="end"/>
      </w:r>
    </w:p>
    <w:p w14:paraId="4EEF948B">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0CD782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0" w:name="_Toc32314"/>
      <w:bookmarkStart w:id="1" w:name="_Toc24028"/>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概况</w:t>
      </w:r>
      <w:bookmarkEnd w:id="0"/>
      <w:bookmarkEnd w:id="1"/>
    </w:p>
    <w:p w14:paraId="35CB064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color w:val="auto"/>
          <w:kern w:val="0"/>
          <w:sz w:val="32"/>
          <w:szCs w:val="32"/>
          <w:highlight w:val="none"/>
        </w:rPr>
      </w:pPr>
      <w:bookmarkStart w:id="2" w:name="_Toc30738"/>
      <w:bookmarkStart w:id="3" w:name="_Toc30567"/>
      <w:r>
        <w:rPr>
          <w:rFonts w:hint="eastAsia" w:ascii="黑体" w:hAnsi="黑体" w:eastAsia="黑体" w:cs="宋体"/>
          <w:bCs/>
          <w:color w:val="auto"/>
          <w:kern w:val="0"/>
          <w:sz w:val="32"/>
          <w:szCs w:val="32"/>
          <w:highlight w:val="none"/>
        </w:rPr>
        <w:t>一、主要职能</w:t>
      </w:r>
      <w:bookmarkEnd w:id="2"/>
      <w:bookmarkEnd w:id="3"/>
    </w:p>
    <w:p w14:paraId="118B5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新疆国际博览事务局2011年4月成立，为中国—亚欧博览会常设工作机构，对外称中国—亚欧博览会秘书处，实行一个机构，两块牌子。全额拨款事业单位。其主要职责：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（1）负责中国—亚欧博览会的总体策划和重大活动的组织实施。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（2）统筹协调和组织实施中国—亚欧博览会展览组织管理工作，包括境内外招商招展，以及展会的展区规划、现场管理与服务工作。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（3）联络中国—亚欧博览会各主办方，协调落实相关工作，协调邀请重要来宾。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（4）负责中国—亚欧博览会整体形象设计和宣传推介工作，建设、管理和维护中国—亚欧博览会网站。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（5）根据中国—亚欧博览会的部署，统筹协调、督促落实各项服务和保障工作。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（6）负责中国—亚欧博览会的经费预算及相关的收支核算。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（7）研究新疆会展产业发展战略，制定规划，指导新疆会展业科学发展，收集管理展会和客户资源信息，培育会展人才队伍。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（8）主办和承办其他各种博览会、展览会、高层论坛和国际性会议。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（9）负责管理新疆国际博览事务局会展服务中心，研究推动并组织实施中国—亚欧博览会市场化运作工作。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（10）承办中国—亚欧博览会组委会、商务部和自治区人民政府交办的其他事项。</w:t>
      </w:r>
    </w:p>
    <w:p w14:paraId="48F1083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4" w:name="_Toc31238"/>
      <w:bookmarkStart w:id="5" w:name="_Toc2151"/>
      <w:r>
        <w:rPr>
          <w:rFonts w:hint="eastAsia" w:ascii="黑体" w:hAnsi="黑体" w:eastAsia="黑体" w:cs="宋体"/>
          <w:bCs/>
          <w:color w:val="auto"/>
          <w:kern w:val="0"/>
          <w:sz w:val="32"/>
          <w:szCs w:val="32"/>
          <w:highlight w:val="none"/>
        </w:rPr>
        <w:t>二、机构设置</w:t>
      </w:r>
      <w:r>
        <w:rPr>
          <w:rFonts w:hint="eastAsia" w:ascii="黑体" w:hAnsi="黑体" w:eastAsia="黑体" w:cs="宋体"/>
          <w:bCs/>
          <w:color w:val="auto"/>
          <w:kern w:val="0"/>
          <w:sz w:val="32"/>
          <w:szCs w:val="32"/>
          <w:highlight w:val="none"/>
          <w:lang w:eastAsia="zh-CN"/>
        </w:rPr>
        <w:t>及</w:t>
      </w:r>
      <w:bookmarkEnd w:id="4"/>
      <w:r>
        <w:rPr>
          <w:rFonts w:hint="eastAsia" w:ascii="黑体" w:hAnsi="黑体" w:eastAsia="黑体" w:cs="宋体"/>
          <w:bCs/>
          <w:color w:val="auto"/>
          <w:kern w:val="0"/>
          <w:sz w:val="32"/>
          <w:szCs w:val="32"/>
          <w:highlight w:val="none"/>
          <w:lang w:eastAsia="zh-CN"/>
        </w:rPr>
        <w:t>人员</w:t>
      </w:r>
      <w:r>
        <w:rPr>
          <w:rFonts w:hint="eastAsia" w:ascii="黑体" w:hAnsi="黑体" w:eastAsia="黑体" w:cs="宋体"/>
          <w:bCs/>
          <w:color w:val="auto"/>
          <w:kern w:val="0"/>
          <w:sz w:val="32"/>
          <w:szCs w:val="32"/>
          <w:highlight w:val="none"/>
        </w:rPr>
        <w:t>情况</w:t>
      </w:r>
      <w:bookmarkEnd w:id="5"/>
    </w:p>
    <w:p w14:paraId="112F1B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新疆国际博览事务局</w:t>
      </w:r>
      <w:r>
        <w:rPr>
          <w:rFonts w:hint="eastAsia" w:ascii="仿宋_GB2312" w:hAnsi="仿宋_GB2312" w:eastAsia="仿宋_GB2312" w:cs="仿宋_GB2312"/>
          <w:color w:val="auto"/>
          <w:sz w:val="32"/>
          <w:szCs w:val="32"/>
          <w:highlight w:val="none"/>
          <w:lang w:eastAsia="zh-CN"/>
        </w:rPr>
        <w:t>2023年度，</w:t>
      </w:r>
      <w:r>
        <w:rPr>
          <w:rFonts w:hint="eastAsia" w:ascii="仿宋_GB2312" w:hAnsi="仿宋_GB2312" w:eastAsia="仿宋_GB2312" w:cs="仿宋_GB2312"/>
          <w:color w:val="auto"/>
          <w:sz w:val="32"/>
          <w:szCs w:val="32"/>
          <w:highlight w:val="none"/>
        </w:rPr>
        <w:t>实有人数</w:t>
      </w:r>
      <w:r>
        <w:rPr>
          <w:rFonts w:hint="eastAsia" w:ascii="仿宋_GB2312" w:hAnsi="仿宋_GB2312" w:eastAsia="仿宋_GB2312" w:cs="仿宋_GB2312"/>
          <w:color w:val="auto"/>
          <w:sz w:val="32"/>
          <w:szCs w:val="32"/>
          <w:highlight w:val="none"/>
          <w:lang w:val="zh-CN" w:eastAsia="zh-CN"/>
        </w:rPr>
        <w:t>33</w:t>
      </w:r>
      <w:r>
        <w:rPr>
          <w:rFonts w:hint="eastAsia" w:ascii="仿宋_GB2312" w:hAnsi="仿宋_GB2312" w:eastAsia="仿宋_GB2312" w:cs="仿宋_GB2312"/>
          <w:color w:val="auto"/>
          <w:sz w:val="32"/>
          <w:szCs w:val="32"/>
          <w:highlight w:val="none"/>
        </w:rPr>
        <w:t>人，其中：在职人员</w:t>
      </w:r>
      <w:r>
        <w:rPr>
          <w:rFonts w:hint="eastAsia" w:ascii="仿宋_GB2312" w:hAnsi="仿宋_GB2312" w:eastAsia="仿宋_GB2312" w:cs="仿宋_GB2312"/>
          <w:color w:val="auto"/>
          <w:sz w:val="32"/>
          <w:szCs w:val="32"/>
          <w:highlight w:val="none"/>
          <w:lang w:val="zh-CN" w:eastAsia="zh-CN"/>
        </w:rPr>
        <w:t>30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离休人员</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rPr>
        <w:t>人，退休人员</w:t>
      </w:r>
      <w:r>
        <w:rPr>
          <w:rFonts w:hint="eastAsia" w:ascii="仿宋_GB2312" w:hAnsi="仿宋_GB2312" w:eastAsia="仿宋_GB2312" w:cs="仿宋_GB2312"/>
          <w:color w:val="auto"/>
          <w:sz w:val="32"/>
          <w:szCs w:val="32"/>
          <w:highlight w:val="none"/>
          <w:lang w:val="zh-CN" w:eastAsia="zh-CN"/>
        </w:rPr>
        <w:t>3</w:t>
      </w:r>
      <w:r>
        <w:rPr>
          <w:rFonts w:hint="eastAsia" w:ascii="仿宋_GB2312" w:hAnsi="仿宋_GB2312" w:eastAsia="仿宋_GB2312" w:cs="仿宋_GB2312"/>
          <w:color w:val="auto"/>
          <w:sz w:val="32"/>
          <w:szCs w:val="32"/>
          <w:highlight w:val="none"/>
        </w:rPr>
        <w:t>人。</w:t>
      </w:r>
    </w:p>
    <w:p w14:paraId="6C9E6A16">
      <w:pPr>
        <w:ind w:firstLine="640" w:firstLineChars="200"/>
        <w:rPr>
          <w:rFonts w:ascii="仿宋_GB2312" w:eastAsia="仿宋_GB2312"/>
          <w:sz w:val="32"/>
          <w:szCs w:val="32"/>
        </w:rPr>
      </w:pPr>
      <w:r>
        <w:rPr>
          <w:rFonts w:hint="eastAsia" w:ascii="仿宋_GB2312" w:hAnsi="黑体" w:eastAsia="仿宋_GB2312" w:cs="宋体"/>
          <w:bCs/>
          <w:color w:val="auto"/>
          <w:kern w:val="0"/>
          <w:sz w:val="32"/>
          <w:szCs w:val="32"/>
          <w:highlight w:val="none"/>
        </w:rPr>
        <w:t>单位无下属预算单位，下设</w:t>
      </w:r>
      <w:r>
        <w:rPr>
          <w:rFonts w:hint="eastAsia" w:ascii="仿宋_GB2312" w:hAnsi="黑体" w:eastAsia="仿宋_GB2312" w:cs="宋体"/>
          <w:bCs/>
          <w:color w:val="auto"/>
          <w:kern w:val="0"/>
          <w:sz w:val="32"/>
          <w:szCs w:val="32"/>
          <w:highlight w:val="none"/>
          <w:lang w:val="en-US" w:eastAsia="zh-CN"/>
        </w:rPr>
        <w:t>6</w:t>
      </w:r>
      <w:r>
        <w:rPr>
          <w:rFonts w:hint="eastAsia" w:ascii="仿宋_GB2312" w:hAnsi="黑体" w:eastAsia="仿宋_GB2312" w:cs="宋体"/>
          <w:bCs/>
          <w:color w:val="auto"/>
          <w:kern w:val="0"/>
          <w:sz w:val="32"/>
          <w:szCs w:val="32"/>
          <w:highlight w:val="none"/>
        </w:rPr>
        <w:t>个处室，</w:t>
      </w:r>
      <w:r>
        <w:rPr>
          <w:rFonts w:hint="eastAsia" w:ascii="仿宋_GB2312" w:hAnsi="黑体" w:eastAsia="仿宋_GB2312" w:cs="宋体"/>
          <w:bCs/>
          <w:kern w:val="0"/>
          <w:sz w:val="32"/>
          <w:szCs w:val="32"/>
        </w:rPr>
        <w:t>分别是：综合部、策划发展部、宣传文化部、招商招展部、对外联络部和展览事务部</w:t>
      </w:r>
      <w:r>
        <w:rPr>
          <w:rFonts w:hint="eastAsia" w:ascii="仿宋_GB2312" w:hAnsi="宋体" w:eastAsia="仿宋_GB2312" w:cs="宋体"/>
          <w:kern w:val="0"/>
          <w:sz w:val="32"/>
          <w:szCs w:val="32"/>
        </w:rPr>
        <w:t>。</w:t>
      </w:r>
    </w:p>
    <w:p w14:paraId="5A5F1710">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color w:val="auto"/>
          <w:kern w:val="0"/>
          <w:sz w:val="32"/>
          <w:szCs w:val="32"/>
          <w:highlight w:val="none"/>
        </w:rPr>
      </w:pPr>
    </w:p>
    <w:p w14:paraId="511D041E">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_GB2312" w:hAnsi="宋体" w:eastAsia="仿宋_GB2312" w:cs="宋体"/>
          <w:color w:val="auto"/>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14:paraId="0D38B0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6" w:name="_Toc29374"/>
      <w:bookmarkStart w:id="7" w:name="_Toc3092"/>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部分 部门决算情况说明</w:t>
      </w:r>
      <w:bookmarkEnd w:id="6"/>
      <w:bookmarkEnd w:id="7"/>
    </w:p>
    <w:p w14:paraId="7E2DCA8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8" w:name="_Toc12566"/>
      <w:bookmarkStart w:id="9" w:name="_Toc25314"/>
      <w:r>
        <w:rPr>
          <w:rFonts w:hint="eastAsia" w:ascii="黑体" w:hAnsi="黑体" w:eastAsia="黑体" w:cs="宋体"/>
          <w:bCs/>
          <w:color w:val="auto"/>
          <w:kern w:val="0"/>
          <w:sz w:val="32"/>
          <w:szCs w:val="32"/>
          <w:highlight w:val="none"/>
        </w:rPr>
        <w:t>一、收入支出决算总体情况说明</w:t>
      </w:r>
      <w:bookmarkEnd w:id="8"/>
      <w:bookmarkEnd w:id="9"/>
    </w:p>
    <w:p w14:paraId="2C4834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2023年度</w:t>
      </w:r>
      <w:r>
        <w:rPr>
          <w:rFonts w:hint="eastAsia" w:ascii="仿宋_GB2312" w:hAnsi="仿宋_GB2312" w:eastAsia="仿宋_GB2312" w:cs="仿宋_GB2312"/>
          <w:color w:val="auto"/>
          <w:spacing w:val="0"/>
          <w:sz w:val="32"/>
          <w:szCs w:val="32"/>
          <w:highlight w:val="none"/>
          <w:lang w:val="en-US" w:eastAsia="zh-CN"/>
        </w:rPr>
        <w:t>收入总计</w:t>
      </w:r>
      <w:r>
        <w:rPr>
          <w:rFonts w:hint="eastAsia" w:ascii="仿宋_GB2312" w:hAnsi="仿宋_GB2312" w:eastAsia="仿宋_GB2312" w:cs="仿宋_GB2312"/>
          <w:color w:val="auto"/>
          <w:spacing w:val="0"/>
          <w:sz w:val="32"/>
          <w:szCs w:val="32"/>
          <w:highlight w:val="none"/>
          <w:lang w:eastAsia="zh-CN"/>
        </w:rPr>
        <w:t>2,924.96万元，</w:t>
      </w:r>
      <w:r>
        <w:rPr>
          <w:rFonts w:hint="eastAsia" w:ascii="仿宋_GB2312" w:hAnsi="仿宋_GB2312" w:eastAsia="仿宋_GB2312" w:cs="仿宋_GB2312"/>
          <w:color w:val="auto"/>
          <w:spacing w:val="0"/>
          <w:sz w:val="32"/>
          <w:szCs w:val="32"/>
          <w:highlight w:val="none"/>
          <w:lang w:val="en-US" w:eastAsia="zh-CN"/>
        </w:rPr>
        <w:t>其中：本年收入合计</w:t>
      </w:r>
      <w:r>
        <w:rPr>
          <w:rFonts w:hint="eastAsia" w:ascii="仿宋_GB2312" w:hAnsi="仿宋_GB2312" w:eastAsia="仿宋_GB2312" w:cs="仿宋_GB2312"/>
          <w:color w:val="auto"/>
          <w:spacing w:val="0"/>
          <w:sz w:val="32"/>
          <w:szCs w:val="32"/>
          <w:highlight w:val="none"/>
          <w:lang w:eastAsia="zh-CN"/>
        </w:rPr>
        <w:t>2,887.32万元，使用非财政拨款结余0.00万元，年初结转和结余37.6</w:t>
      </w: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lang w:eastAsia="zh-CN"/>
        </w:rPr>
        <w:t>万元。</w:t>
      </w:r>
    </w:p>
    <w:p w14:paraId="6947F3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2023</w:t>
      </w:r>
      <w:r>
        <w:rPr>
          <w:rFonts w:hint="eastAsia" w:ascii="仿宋_GB2312" w:hAnsi="仿宋_GB2312" w:eastAsia="仿宋_GB2312" w:cs="仿宋_GB2312"/>
          <w:color w:val="auto"/>
          <w:spacing w:val="0"/>
          <w:sz w:val="32"/>
          <w:szCs w:val="32"/>
          <w:highlight w:val="none"/>
          <w:lang w:eastAsia="zh-CN"/>
        </w:rPr>
        <w:t>年</w:t>
      </w:r>
      <w:r>
        <w:rPr>
          <w:rFonts w:hint="eastAsia" w:ascii="仿宋_GB2312" w:hAnsi="仿宋_GB2312" w:eastAsia="仿宋_GB2312" w:cs="仿宋_GB2312"/>
          <w:color w:val="auto"/>
          <w:spacing w:val="0"/>
          <w:sz w:val="32"/>
          <w:szCs w:val="32"/>
          <w:highlight w:val="none"/>
          <w:lang w:val="en-US" w:eastAsia="zh-CN"/>
        </w:rPr>
        <w:t>度</w:t>
      </w:r>
      <w:r>
        <w:rPr>
          <w:rFonts w:hint="eastAsia" w:ascii="仿宋_GB2312" w:hAnsi="仿宋_GB2312" w:eastAsia="仿宋_GB2312" w:cs="仿宋_GB2312"/>
          <w:color w:val="auto"/>
          <w:spacing w:val="0"/>
          <w:sz w:val="32"/>
          <w:szCs w:val="32"/>
          <w:highlight w:val="none"/>
          <w:lang w:eastAsia="zh-CN"/>
        </w:rPr>
        <w:t>支出</w:t>
      </w:r>
      <w:r>
        <w:rPr>
          <w:rFonts w:hint="eastAsia" w:ascii="仿宋_GB2312" w:hAnsi="仿宋_GB2312" w:eastAsia="仿宋_GB2312" w:cs="仿宋_GB2312"/>
          <w:color w:val="auto"/>
          <w:spacing w:val="0"/>
          <w:sz w:val="32"/>
          <w:szCs w:val="32"/>
          <w:highlight w:val="none"/>
          <w:lang w:val="en-US" w:eastAsia="zh-CN"/>
        </w:rPr>
        <w:t>总计</w:t>
      </w:r>
      <w:r>
        <w:rPr>
          <w:rFonts w:hint="eastAsia" w:ascii="仿宋_GB2312" w:hAnsi="仿宋_GB2312" w:eastAsia="仿宋_GB2312" w:cs="仿宋_GB2312"/>
          <w:color w:val="auto"/>
          <w:spacing w:val="0"/>
          <w:sz w:val="32"/>
          <w:szCs w:val="32"/>
          <w:highlight w:val="none"/>
          <w:lang w:eastAsia="zh-CN"/>
        </w:rPr>
        <w:t>2,924.96万元，</w:t>
      </w:r>
      <w:r>
        <w:rPr>
          <w:rFonts w:hint="eastAsia" w:ascii="仿宋_GB2312" w:hAnsi="仿宋_GB2312" w:eastAsia="仿宋_GB2312" w:cs="仿宋_GB2312"/>
          <w:color w:val="auto"/>
          <w:spacing w:val="0"/>
          <w:sz w:val="32"/>
          <w:szCs w:val="32"/>
          <w:highlight w:val="none"/>
          <w:lang w:val="en-US" w:eastAsia="zh-CN"/>
        </w:rPr>
        <w:t>其中：本年支出合计</w:t>
      </w:r>
      <w:r>
        <w:rPr>
          <w:rFonts w:hint="eastAsia" w:ascii="仿宋_GB2312" w:hAnsi="仿宋_GB2312" w:eastAsia="仿宋_GB2312" w:cs="仿宋_GB2312"/>
          <w:color w:val="auto"/>
          <w:spacing w:val="0"/>
          <w:sz w:val="32"/>
          <w:szCs w:val="32"/>
          <w:highlight w:val="none"/>
          <w:lang w:eastAsia="zh-CN"/>
        </w:rPr>
        <w:t>2,924.6</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万元，</w:t>
      </w:r>
      <w:r>
        <w:rPr>
          <w:rFonts w:hint="eastAsia" w:ascii="仿宋_GB2312" w:hAnsi="仿宋_GB2312" w:eastAsia="仿宋_GB2312" w:cs="仿宋_GB2312"/>
          <w:color w:val="auto"/>
          <w:spacing w:val="0"/>
          <w:sz w:val="32"/>
          <w:szCs w:val="32"/>
          <w:highlight w:val="none"/>
          <w:lang w:val="en-US" w:eastAsia="zh-CN"/>
        </w:rPr>
        <w:t>结余分配</w:t>
      </w:r>
      <w:r>
        <w:rPr>
          <w:rFonts w:hint="eastAsia" w:ascii="仿宋_GB2312" w:hAnsi="仿宋_GB2312" w:eastAsia="仿宋_GB2312" w:cs="仿宋_GB2312"/>
          <w:color w:val="auto"/>
          <w:spacing w:val="0"/>
          <w:sz w:val="32"/>
          <w:szCs w:val="32"/>
          <w:highlight w:val="none"/>
          <w:lang w:eastAsia="zh-CN"/>
        </w:rPr>
        <w:t>0.00万元，年末结转和结余0.33万元。</w:t>
      </w:r>
    </w:p>
    <w:p w14:paraId="09658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收入支出总体与上年相比</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zh-CN" w:eastAsia="zh-CN"/>
        </w:rPr>
        <w:t>减少6,419.2</w:t>
      </w: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lang w:val="zh-CN" w:eastAsia="zh-CN"/>
        </w:rPr>
        <w:t>万元</w:t>
      </w:r>
      <w:r>
        <w:rPr>
          <w:rFonts w:hint="eastAsia" w:ascii="仿宋_GB2312" w:hAnsi="仿宋_GB2312" w:eastAsia="仿宋_GB2312" w:cs="仿宋_GB2312"/>
          <w:color w:val="auto"/>
          <w:spacing w:val="0"/>
          <w:sz w:val="32"/>
          <w:szCs w:val="32"/>
          <w:highlight w:val="none"/>
          <w:lang w:eastAsia="zh-CN"/>
        </w:rPr>
        <w:t>，下降68.70%，主要原因是：</w:t>
      </w:r>
      <w:r>
        <w:rPr>
          <w:rFonts w:hint="eastAsia" w:ascii="仿宋_GB2312" w:hAnsi="仿宋_GB2312" w:eastAsia="仿宋_GB2312" w:cs="仿宋_GB2312"/>
          <w:sz w:val="32"/>
          <w:szCs w:val="32"/>
        </w:rPr>
        <w:t>受政策性因素变化，按照自治区统一安排，</w:t>
      </w:r>
      <w:r>
        <w:rPr>
          <w:rFonts w:hint="eastAsia" w:ascii="仿宋_GB2312" w:hAnsi="仿宋_GB2312" w:eastAsia="仿宋_GB2312" w:cs="仿宋_GB2312"/>
          <w:sz w:val="32"/>
          <w:szCs w:val="32"/>
          <w:lang w:val="en-US" w:eastAsia="zh-CN"/>
        </w:rPr>
        <w:t>2023年举办（中国）商品贸易博览会规模小于2022年第七届中国—亚欧博览会，</w:t>
      </w:r>
      <w:r>
        <w:rPr>
          <w:rFonts w:hint="eastAsia" w:ascii="仿宋_GB2312" w:hAnsi="仿宋_GB2312" w:eastAsia="仿宋_GB2312" w:cs="仿宋_GB2312"/>
          <w:sz w:val="32"/>
          <w:szCs w:val="32"/>
        </w:rPr>
        <w:t>财政补助收入</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2694B2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rPr>
      </w:pPr>
      <w:bookmarkStart w:id="10" w:name="_Toc1979"/>
      <w:bookmarkStart w:id="11" w:name="_Toc12142"/>
      <w:r>
        <w:rPr>
          <w:rFonts w:hint="eastAsia" w:ascii="黑体" w:hAnsi="黑体" w:eastAsia="黑体" w:cs="宋体"/>
          <w:bCs/>
          <w:color w:val="auto"/>
          <w:kern w:val="0"/>
          <w:sz w:val="32"/>
          <w:szCs w:val="32"/>
          <w:highlight w:val="none"/>
          <w:lang w:eastAsia="zh-CN"/>
        </w:rPr>
        <w:t>二、</w:t>
      </w:r>
      <w:r>
        <w:rPr>
          <w:rFonts w:hint="eastAsia" w:ascii="黑体" w:hAnsi="黑体" w:eastAsia="黑体" w:cs="宋体"/>
          <w:bCs/>
          <w:color w:val="auto"/>
          <w:kern w:val="0"/>
          <w:sz w:val="32"/>
          <w:szCs w:val="32"/>
          <w:highlight w:val="none"/>
        </w:rPr>
        <w:t>收入</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情况说明</w:t>
      </w:r>
      <w:bookmarkEnd w:id="10"/>
      <w:bookmarkEnd w:id="11"/>
    </w:p>
    <w:p w14:paraId="1D3F50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本年收入2,887.32万元，其中：财政拨款收入</w:t>
      </w:r>
      <w:r>
        <w:rPr>
          <w:rFonts w:hint="eastAsia" w:ascii="仿宋_GB2312" w:hAnsi="仿宋_GB2312" w:eastAsia="仿宋_GB2312" w:cs="仿宋_GB2312"/>
          <w:color w:val="auto"/>
          <w:spacing w:val="0"/>
          <w:sz w:val="32"/>
          <w:szCs w:val="32"/>
          <w:highlight w:val="none"/>
          <w:lang w:val="zh-CN" w:eastAsia="zh-CN"/>
        </w:rPr>
        <w:t>2,887.15</w:t>
      </w:r>
      <w:r>
        <w:rPr>
          <w:rFonts w:hint="eastAsia" w:ascii="仿宋_GB2312" w:hAnsi="仿宋_GB2312" w:eastAsia="仿宋_GB2312" w:cs="仿宋_GB2312"/>
          <w:color w:val="auto"/>
          <w:spacing w:val="0"/>
          <w:sz w:val="32"/>
          <w:szCs w:val="32"/>
          <w:highlight w:val="none"/>
          <w:lang w:eastAsia="zh-CN"/>
        </w:rPr>
        <w:t>万元，占</w:t>
      </w:r>
      <w:r>
        <w:rPr>
          <w:rFonts w:hint="eastAsia" w:ascii="仿宋_GB2312" w:hAnsi="仿宋_GB2312" w:eastAsia="仿宋_GB2312" w:cs="仿宋_GB2312"/>
          <w:color w:val="auto"/>
          <w:spacing w:val="0"/>
          <w:sz w:val="32"/>
          <w:szCs w:val="32"/>
          <w:highlight w:val="none"/>
          <w:lang w:val="zh-CN" w:eastAsia="zh-CN"/>
        </w:rPr>
        <w:t>99.99</w:t>
      </w:r>
      <w:r>
        <w:rPr>
          <w:rFonts w:hint="eastAsia" w:ascii="仿宋_GB2312" w:hAnsi="仿宋_GB2312" w:eastAsia="仿宋_GB2312" w:cs="仿宋_GB2312"/>
          <w:color w:val="auto"/>
          <w:spacing w:val="0"/>
          <w:sz w:val="32"/>
          <w:szCs w:val="32"/>
          <w:highlight w:val="none"/>
          <w:lang w:eastAsia="zh-CN"/>
        </w:rPr>
        <w:t>%；上级补助收入</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万元，占</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%；事业收入</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万元，占</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%；经营收入</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万元，占</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%；附属单位上缴收入</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万元，占</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%；其他收入</w:t>
      </w:r>
      <w:r>
        <w:rPr>
          <w:rFonts w:hint="eastAsia" w:ascii="仿宋_GB2312" w:hAnsi="仿宋_GB2312" w:eastAsia="仿宋_GB2312" w:cs="仿宋_GB2312"/>
          <w:color w:val="auto"/>
          <w:spacing w:val="0"/>
          <w:sz w:val="32"/>
          <w:szCs w:val="32"/>
          <w:highlight w:val="none"/>
          <w:lang w:val="zh-CN" w:eastAsia="zh-CN"/>
        </w:rPr>
        <w:t>0.17</w:t>
      </w:r>
      <w:r>
        <w:rPr>
          <w:rFonts w:hint="eastAsia" w:ascii="仿宋_GB2312" w:hAnsi="仿宋_GB2312" w:eastAsia="仿宋_GB2312" w:cs="仿宋_GB2312"/>
          <w:color w:val="auto"/>
          <w:spacing w:val="0"/>
          <w:sz w:val="32"/>
          <w:szCs w:val="32"/>
          <w:highlight w:val="none"/>
          <w:lang w:eastAsia="zh-CN"/>
        </w:rPr>
        <w:t>万元，占</w:t>
      </w:r>
      <w:r>
        <w:rPr>
          <w:rFonts w:hint="eastAsia" w:ascii="仿宋_GB2312" w:hAnsi="仿宋_GB2312" w:eastAsia="仿宋_GB2312" w:cs="仿宋_GB2312"/>
          <w:color w:val="auto"/>
          <w:spacing w:val="0"/>
          <w:sz w:val="32"/>
          <w:szCs w:val="32"/>
          <w:highlight w:val="none"/>
          <w:lang w:val="zh-CN" w:eastAsia="zh-CN"/>
        </w:rPr>
        <w:t>0.01</w:t>
      </w:r>
      <w:r>
        <w:rPr>
          <w:rFonts w:hint="eastAsia" w:ascii="仿宋_GB2312" w:hAnsi="仿宋_GB2312" w:eastAsia="仿宋_GB2312" w:cs="仿宋_GB2312"/>
          <w:color w:val="auto"/>
          <w:spacing w:val="0"/>
          <w:sz w:val="32"/>
          <w:szCs w:val="32"/>
          <w:highlight w:val="none"/>
          <w:lang w:eastAsia="zh-CN"/>
        </w:rPr>
        <w:t>%。</w:t>
      </w:r>
    </w:p>
    <w:p w14:paraId="3520442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2" w:name="_Toc13201"/>
      <w:bookmarkStart w:id="13" w:name="_Toc27961"/>
      <w:r>
        <w:rPr>
          <w:rFonts w:hint="eastAsia" w:ascii="黑体" w:hAnsi="黑体" w:eastAsia="黑体" w:cs="宋体"/>
          <w:bCs/>
          <w:color w:val="auto"/>
          <w:kern w:val="0"/>
          <w:sz w:val="32"/>
          <w:szCs w:val="32"/>
          <w:highlight w:val="none"/>
          <w:lang w:eastAsia="zh-CN"/>
        </w:rPr>
        <w:t>三、支出决算情况说明</w:t>
      </w:r>
      <w:bookmarkEnd w:id="12"/>
      <w:bookmarkEnd w:id="13"/>
    </w:p>
    <w:p w14:paraId="054B6B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zh-CN" w:eastAsia="zh-CN"/>
        </w:rPr>
      </w:pPr>
      <w:r>
        <w:rPr>
          <w:rFonts w:hint="eastAsia" w:ascii="仿宋_GB2312" w:hAnsi="仿宋_GB2312" w:eastAsia="仿宋_GB2312" w:cs="仿宋_GB2312"/>
          <w:color w:val="auto"/>
          <w:spacing w:val="0"/>
          <w:sz w:val="32"/>
          <w:szCs w:val="32"/>
          <w:highlight w:val="none"/>
          <w:lang w:val="zh-CN" w:eastAsia="zh-CN"/>
        </w:rPr>
        <w:t>本年支出2,924.62万元，其中：基本支出760.00万元，占25.99%；项目支出2,164.62万元，占74.01%；上缴上级支出0.00万元，占0.00%；经营支出0.00万元，占0.00%；对附属单位补助支出0.00万元，占0.00%。</w:t>
      </w:r>
    </w:p>
    <w:p w14:paraId="6BBBC8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4" w:name="_Toc4393"/>
      <w:bookmarkStart w:id="15" w:name="_Toc26564"/>
      <w:r>
        <w:rPr>
          <w:rFonts w:hint="eastAsia" w:ascii="黑体" w:hAnsi="黑体" w:eastAsia="黑体" w:cs="宋体"/>
          <w:bCs/>
          <w:color w:val="auto"/>
          <w:kern w:val="0"/>
          <w:sz w:val="32"/>
          <w:szCs w:val="32"/>
          <w:highlight w:val="none"/>
          <w:lang w:eastAsia="zh-CN"/>
        </w:rPr>
        <w:t>四、财政拨款收入支出决算总体情况说明</w:t>
      </w:r>
      <w:bookmarkEnd w:id="14"/>
      <w:bookmarkEnd w:id="15"/>
    </w:p>
    <w:p w14:paraId="3A2A393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2023年度财政拨款收入</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2,924.61</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其中：年初财政拨款结转和结余</w:t>
      </w:r>
      <w:r>
        <w:rPr>
          <w:rFonts w:hint="eastAsia" w:ascii="仿宋_GB2312" w:eastAsia="仿宋_GB2312"/>
          <w:color w:val="auto"/>
          <w:spacing w:val="0"/>
          <w:sz w:val="32"/>
          <w:szCs w:val="32"/>
          <w:highlight w:val="none"/>
          <w:lang w:val="zh-CN" w:eastAsia="zh-CN"/>
        </w:rPr>
        <w:t>37.46</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本年财政拨款收入</w:t>
      </w:r>
      <w:r>
        <w:rPr>
          <w:rFonts w:hint="eastAsia" w:ascii="仿宋_GB2312" w:eastAsia="仿宋_GB2312"/>
          <w:color w:val="auto"/>
          <w:spacing w:val="0"/>
          <w:sz w:val="32"/>
          <w:szCs w:val="32"/>
          <w:highlight w:val="none"/>
          <w:lang w:val="zh-CN" w:eastAsia="zh-CN"/>
        </w:rPr>
        <w:t>2,887.15</w:t>
      </w:r>
      <w:r>
        <w:rPr>
          <w:rFonts w:hint="eastAsia" w:ascii="仿宋_GB2312" w:eastAsia="仿宋_GB2312"/>
          <w:color w:val="auto"/>
          <w:spacing w:val="0"/>
          <w:sz w:val="32"/>
          <w:szCs w:val="32"/>
          <w:highlight w:val="none"/>
          <w:lang w:eastAsia="zh-CN"/>
        </w:rPr>
        <w:t>万元。财政拨款支出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2,924.61</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其中：年末财政拨款结转和结余</w:t>
      </w:r>
      <w:r>
        <w:rPr>
          <w:rFonts w:hint="eastAsia" w:ascii="仿宋_GB2312" w:eastAsia="仿宋_GB2312"/>
          <w:color w:val="auto"/>
          <w:spacing w:val="0"/>
          <w:sz w:val="32"/>
          <w:szCs w:val="32"/>
          <w:highlight w:val="none"/>
          <w:lang w:val="zh-CN" w:eastAsia="zh-CN"/>
        </w:rPr>
        <w:t>0.00</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本年财政拨款支出</w:t>
      </w:r>
      <w:r>
        <w:rPr>
          <w:rFonts w:hint="eastAsia" w:ascii="仿宋_GB2312" w:eastAsia="仿宋_GB2312"/>
          <w:color w:val="auto"/>
          <w:spacing w:val="0"/>
          <w:sz w:val="32"/>
          <w:szCs w:val="32"/>
          <w:highlight w:val="none"/>
          <w:lang w:val="zh-CN" w:eastAsia="zh-CN"/>
        </w:rPr>
        <w:t>2,924.61</w:t>
      </w:r>
      <w:r>
        <w:rPr>
          <w:rFonts w:hint="eastAsia" w:ascii="仿宋_GB2312" w:eastAsia="仿宋_GB2312"/>
          <w:color w:val="auto"/>
          <w:spacing w:val="0"/>
          <w:sz w:val="32"/>
          <w:szCs w:val="32"/>
          <w:highlight w:val="none"/>
          <w:lang w:eastAsia="zh-CN"/>
        </w:rPr>
        <w:t>万元。</w:t>
      </w:r>
    </w:p>
    <w:p w14:paraId="1663F4F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财政拨款收入支出总体与上年相比</w:t>
      </w:r>
      <w:r>
        <w:rPr>
          <w:rFonts w:hint="eastAsia" w:ascii="仿宋_GB2312" w:eastAsia="仿宋_GB2312"/>
          <w:color w:val="auto"/>
          <w:spacing w:val="0"/>
          <w:sz w:val="32"/>
          <w:szCs w:val="32"/>
          <w:highlight w:val="none"/>
          <w:lang w:val="en-US" w:eastAsia="zh-CN"/>
        </w:rPr>
        <w:t>,</w:t>
      </w:r>
      <w:r>
        <w:rPr>
          <w:rFonts w:hint="eastAsia" w:ascii="仿宋_GB2312" w:eastAsia="仿宋_GB2312"/>
          <w:color w:val="auto"/>
          <w:spacing w:val="0"/>
          <w:sz w:val="32"/>
          <w:szCs w:val="32"/>
          <w:highlight w:val="none"/>
          <w:lang w:val="zh-CN" w:eastAsia="zh-CN"/>
        </w:rPr>
        <w:t>减少6,419.44万元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en-US" w:eastAsia="zh-CN"/>
        </w:rPr>
        <w:t>下降68.70%,</w:t>
      </w:r>
      <w:r>
        <w:rPr>
          <w:rFonts w:hint="eastAsia" w:ascii="仿宋_GB2312" w:eastAsia="仿宋_GB2312"/>
          <w:color w:val="auto"/>
          <w:spacing w:val="0"/>
          <w:sz w:val="32"/>
          <w:szCs w:val="32"/>
          <w:highlight w:val="none"/>
          <w:lang w:eastAsia="zh-CN"/>
        </w:rPr>
        <w:t>主要原因是：</w:t>
      </w:r>
      <w:r>
        <w:rPr>
          <w:rFonts w:hint="eastAsia" w:ascii="仿宋_GB2312" w:hAnsi="仿宋_GB2312" w:eastAsia="仿宋_GB2312" w:cs="仿宋_GB2312"/>
          <w:sz w:val="32"/>
          <w:szCs w:val="32"/>
        </w:rPr>
        <w:t>受政策性因素变化，按照自治区统一安排，</w:t>
      </w:r>
      <w:r>
        <w:rPr>
          <w:rFonts w:hint="eastAsia" w:ascii="仿宋_GB2312" w:hAnsi="仿宋_GB2312" w:eastAsia="仿宋_GB2312" w:cs="仿宋_GB2312"/>
          <w:sz w:val="32"/>
          <w:szCs w:val="32"/>
          <w:lang w:val="en-US" w:eastAsia="zh-CN"/>
        </w:rPr>
        <w:t>2023年举办（中国）商品贸易博览会规模小于2022年第七届中国—亚欧博览会，</w:t>
      </w:r>
      <w:r>
        <w:rPr>
          <w:rFonts w:hint="eastAsia" w:ascii="仿宋_GB2312" w:hAnsi="仿宋_GB2312" w:eastAsia="仿宋_GB2312" w:cs="仿宋_GB2312"/>
          <w:sz w:val="32"/>
          <w:szCs w:val="32"/>
        </w:rPr>
        <w:t>财政补助收入</w:t>
      </w:r>
      <w:r>
        <w:rPr>
          <w:rFonts w:hint="eastAsia" w:ascii="仿宋_GB2312" w:hAnsi="仿宋_GB2312" w:eastAsia="仿宋_GB2312" w:cs="仿宋_GB2312"/>
          <w:sz w:val="32"/>
          <w:szCs w:val="32"/>
          <w:lang w:val="en-US" w:eastAsia="zh-CN"/>
        </w:rPr>
        <w:t>减少</w:t>
      </w:r>
      <w:r>
        <w:rPr>
          <w:rFonts w:hint="eastAsia" w:ascii="仿宋_GB2312" w:eastAsia="仿宋_GB2312"/>
          <w:color w:val="auto"/>
          <w:spacing w:val="0"/>
          <w:sz w:val="32"/>
          <w:szCs w:val="32"/>
          <w:highlight w:val="none"/>
          <w:lang w:eastAsia="zh-CN"/>
        </w:rPr>
        <w:t>。与年初预算相比，年初预算数</w:t>
      </w:r>
      <w:r>
        <w:rPr>
          <w:rFonts w:hint="eastAsia" w:ascii="仿宋_GB2312" w:eastAsia="仿宋_GB2312"/>
          <w:color w:val="auto"/>
          <w:spacing w:val="0"/>
          <w:sz w:val="32"/>
          <w:szCs w:val="32"/>
          <w:highlight w:val="none"/>
          <w:lang w:val="zh-CN" w:eastAsia="zh-CN"/>
        </w:rPr>
        <w:t>592.01</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2,924.61</w:t>
      </w:r>
      <w:r>
        <w:rPr>
          <w:rFonts w:hint="eastAsia" w:ascii="仿宋_GB2312" w:eastAsia="仿宋_GB2312"/>
          <w:color w:val="auto"/>
          <w:spacing w:val="0"/>
          <w:sz w:val="32"/>
          <w:szCs w:val="32"/>
          <w:highlight w:val="none"/>
          <w:lang w:eastAsia="zh-CN"/>
        </w:rPr>
        <w:t>万元，预决算差异率394.01%，主要原因是：</w:t>
      </w:r>
      <w:r>
        <w:rPr>
          <w:rFonts w:hint="eastAsia" w:ascii="仿宋_GB2312" w:eastAsia="仿宋_GB2312"/>
          <w:sz w:val="32"/>
          <w:szCs w:val="32"/>
        </w:rPr>
        <w:t>一是人员增加</w:t>
      </w:r>
      <w:r>
        <w:rPr>
          <w:rFonts w:hint="eastAsia" w:ascii="仿宋_GB2312" w:eastAsia="仿宋_GB2312"/>
          <w:sz w:val="32"/>
          <w:szCs w:val="32"/>
          <w:lang w:eastAsia="zh-CN"/>
        </w:rPr>
        <w:t>，</w:t>
      </w:r>
      <w:r>
        <w:rPr>
          <w:rFonts w:hint="eastAsia" w:ascii="仿宋_GB2312" w:eastAsia="仿宋_GB2312"/>
          <w:sz w:val="32"/>
          <w:szCs w:val="32"/>
        </w:rPr>
        <w:t>薪资调整、社会保险缴费基数和比例提高</w:t>
      </w:r>
      <w:r>
        <w:rPr>
          <w:rFonts w:hint="eastAsia" w:ascii="仿宋_GB2312" w:eastAsia="仿宋_GB2312"/>
          <w:sz w:val="32"/>
          <w:szCs w:val="32"/>
          <w:lang w:eastAsia="zh-CN"/>
        </w:rPr>
        <w:t>，</w:t>
      </w:r>
      <w:r>
        <w:rPr>
          <w:rFonts w:hint="eastAsia" w:ascii="仿宋_GB2312" w:eastAsia="仿宋_GB2312"/>
          <w:sz w:val="32"/>
          <w:szCs w:val="32"/>
        </w:rPr>
        <w:t>追加人员津贴等；二是追加202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rPr>
        <w:t>中国</w:t>
      </w:r>
      <w:r>
        <w:rPr>
          <w:rFonts w:hint="eastAsia" w:ascii="仿宋_GB2312" w:eastAsia="仿宋_GB2312"/>
          <w:sz w:val="32"/>
          <w:szCs w:val="32"/>
          <w:lang w:eastAsia="zh-CN"/>
        </w:rPr>
        <w:t>）</w:t>
      </w:r>
      <w:r>
        <w:rPr>
          <w:rFonts w:hint="eastAsia" w:ascii="仿宋_GB2312" w:eastAsia="仿宋_GB2312"/>
          <w:sz w:val="32"/>
          <w:szCs w:val="32"/>
        </w:rPr>
        <w:t>亚欧</w:t>
      </w:r>
      <w:r>
        <w:rPr>
          <w:rFonts w:hint="eastAsia" w:ascii="仿宋_GB2312" w:eastAsia="仿宋_GB2312"/>
          <w:sz w:val="32"/>
          <w:szCs w:val="32"/>
          <w:lang w:val="en-US" w:eastAsia="zh-CN"/>
        </w:rPr>
        <w:t>商品贸易</w:t>
      </w:r>
      <w:r>
        <w:rPr>
          <w:rFonts w:hint="eastAsia" w:ascii="仿宋_GB2312" w:eastAsia="仿宋_GB2312"/>
          <w:sz w:val="32"/>
          <w:szCs w:val="32"/>
        </w:rPr>
        <w:t>博览会会议专项经费项目</w:t>
      </w:r>
      <w:r>
        <w:rPr>
          <w:rFonts w:hint="eastAsia" w:ascii="仿宋_GB2312" w:eastAsia="仿宋_GB2312"/>
          <w:sz w:val="32"/>
          <w:szCs w:val="32"/>
          <w:lang w:val="en-US" w:eastAsia="zh-CN"/>
        </w:rPr>
        <w:t>预算</w:t>
      </w:r>
      <w:r>
        <w:rPr>
          <w:rFonts w:hint="eastAsia" w:ascii="仿宋_GB2312" w:eastAsia="仿宋_GB2312"/>
          <w:sz w:val="32"/>
          <w:szCs w:val="32"/>
        </w:rPr>
        <w:t>。</w:t>
      </w:r>
    </w:p>
    <w:p w14:paraId="6EE6277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6" w:name="_Toc13833"/>
      <w:bookmarkStart w:id="17" w:name="_Toc20360"/>
      <w:r>
        <w:rPr>
          <w:rFonts w:hint="eastAsia" w:ascii="黑体" w:hAnsi="黑体" w:eastAsia="黑体" w:cs="宋体"/>
          <w:bCs/>
          <w:color w:val="auto"/>
          <w:kern w:val="0"/>
          <w:sz w:val="32"/>
          <w:szCs w:val="32"/>
          <w:highlight w:val="none"/>
          <w:lang w:eastAsia="zh-CN"/>
        </w:rPr>
        <w:t>五、一般公共预算财政拨款支出决算情况说明</w:t>
      </w:r>
      <w:bookmarkEnd w:id="16"/>
      <w:bookmarkEnd w:id="17"/>
    </w:p>
    <w:p w14:paraId="2A1B780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（一）一般公共预算财政拨款支出决算总体情况</w:t>
      </w:r>
    </w:p>
    <w:p w14:paraId="6841DA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2023年度一般公共预算财政拨款支出2,924.61万元，占本年支出合计的</w:t>
      </w:r>
      <w:r>
        <w:rPr>
          <w:rFonts w:hint="eastAsia" w:ascii="仿宋_GB2312" w:hAnsi="仿宋_GB2312" w:eastAsia="仿宋_GB2312" w:cs="仿宋_GB2312"/>
          <w:color w:val="auto"/>
          <w:spacing w:val="0"/>
          <w:sz w:val="32"/>
          <w:szCs w:val="32"/>
          <w:highlight w:val="none"/>
          <w:lang w:val="zh-CN" w:eastAsia="zh-CN"/>
        </w:rPr>
        <w:t>100.00%</w:t>
      </w:r>
      <w:r>
        <w:rPr>
          <w:rFonts w:hint="eastAsia" w:ascii="仿宋_GB2312" w:hAnsi="仿宋_GB2312" w:eastAsia="仿宋_GB2312" w:cs="仿宋_GB2312"/>
          <w:color w:val="auto"/>
          <w:spacing w:val="0"/>
          <w:sz w:val="32"/>
          <w:szCs w:val="32"/>
          <w:highlight w:val="none"/>
          <w:lang w:eastAsia="zh-CN"/>
        </w:rPr>
        <w:t>。与上年相比，</w:t>
      </w:r>
      <w:r>
        <w:rPr>
          <w:rFonts w:hint="eastAsia" w:ascii="仿宋_GB2312" w:hAnsi="仿宋_GB2312" w:eastAsia="仿宋_GB2312" w:cs="仿宋_GB2312"/>
          <w:color w:val="auto"/>
          <w:spacing w:val="0"/>
          <w:sz w:val="32"/>
          <w:szCs w:val="32"/>
          <w:highlight w:val="none"/>
          <w:lang w:val="zh-CN" w:eastAsia="zh-CN"/>
        </w:rPr>
        <w:t>减少6,412.61万元</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下降68.68%,</w:t>
      </w:r>
      <w:r>
        <w:rPr>
          <w:rFonts w:hint="eastAsia" w:ascii="仿宋_GB2312" w:hAnsi="仿宋_GB2312" w:eastAsia="仿宋_GB2312" w:cs="仿宋_GB2312"/>
          <w:color w:val="auto"/>
          <w:spacing w:val="0"/>
          <w:sz w:val="32"/>
          <w:szCs w:val="32"/>
          <w:highlight w:val="none"/>
          <w:lang w:eastAsia="zh-CN"/>
        </w:rPr>
        <w:t>主要原因是：</w:t>
      </w:r>
      <w:r>
        <w:rPr>
          <w:rFonts w:hint="eastAsia" w:ascii="仿宋_GB2312" w:hAnsi="仿宋_GB2312" w:eastAsia="仿宋_GB2312" w:cs="仿宋_GB2312"/>
          <w:sz w:val="32"/>
          <w:szCs w:val="32"/>
        </w:rPr>
        <w:t>受政策性因素变化，按照自治区统一安排，</w:t>
      </w:r>
      <w:r>
        <w:rPr>
          <w:rFonts w:hint="eastAsia" w:ascii="仿宋_GB2312" w:hAnsi="仿宋_GB2312" w:eastAsia="仿宋_GB2312" w:cs="仿宋_GB2312"/>
          <w:sz w:val="32"/>
          <w:szCs w:val="32"/>
          <w:lang w:val="en-US" w:eastAsia="zh-CN"/>
        </w:rPr>
        <w:t>2023年举办（中国）商品贸易博览会规模小于2022年第七届中国—亚欧博览会，项目支出减少。</w:t>
      </w:r>
      <w:r>
        <w:rPr>
          <w:rFonts w:hint="eastAsia" w:ascii="仿宋_GB2312" w:hAnsi="仿宋_GB2312" w:eastAsia="仿宋_GB2312" w:cs="仿宋_GB2312"/>
          <w:color w:val="auto"/>
          <w:spacing w:val="0"/>
          <w:sz w:val="32"/>
          <w:szCs w:val="32"/>
          <w:highlight w:val="none"/>
          <w:lang w:eastAsia="zh-CN"/>
        </w:rPr>
        <w:t>与年初预算相比，年初预算数</w:t>
      </w:r>
      <w:r>
        <w:rPr>
          <w:rFonts w:hint="eastAsia" w:ascii="仿宋_GB2312" w:hAnsi="仿宋_GB2312" w:eastAsia="仿宋_GB2312" w:cs="仿宋_GB2312"/>
          <w:color w:val="auto"/>
          <w:spacing w:val="0"/>
          <w:sz w:val="32"/>
          <w:szCs w:val="32"/>
          <w:highlight w:val="none"/>
          <w:lang w:val="zh-CN" w:eastAsia="zh-CN"/>
        </w:rPr>
        <w:t>592.01</w:t>
      </w:r>
      <w:r>
        <w:rPr>
          <w:rFonts w:hint="eastAsia" w:ascii="仿宋_GB2312" w:hAnsi="仿宋_GB2312" w:eastAsia="仿宋_GB2312" w:cs="仿宋_GB2312"/>
          <w:color w:val="auto"/>
          <w:spacing w:val="0"/>
          <w:sz w:val="32"/>
          <w:szCs w:val="32"/>
          <w:highlight w:val="none"/>
          <w:lang w:eastAsia="zh-CN"/>
        </w:rPr>
        <w:t>万元，决算数</w:t>
      </w:r>
      <w:r>
        <w:rPr>
          <w:rFonts w:hint="eastAsia" w:ascii="仿宋_GB2312" w:hAnsi="仿宋_GB2312" w:eastAsia="仿宋_GB2312" w:cs="仿宋_GB2312"/>
          <w:color w:val="auto"/>
          <w:spacing w:val="0"/>
          <w:sz w:val="32"/>
          <w:szCs w:val="32"/>
          <w:highlight w:val="none"/>
          <w:lang w:val="zh-CN" w:eastAsia="zh-CN"/>
        </w:rPr>
        <w:t>2,924.61</w:t>
      </w:r>
      <w:r>
        <w:rPr>
          <w:rFonts w:hint="eastAsia" w:ascii="仿宋_GB2312" w:hAnsi="仿宋_GB2312" w:eastAsia="仿宋_GB2312" w:cs="仿宋_GB2312"/>
          <w:color w:val="auto"/>
          <w:spacing w:val="0"/>
          <w:sz w:val="32"/>
          <w:szCs w:val="32"/>
          <w:highlight w:val="none"/>
          <w:lang w:eastAsia="zh-CN"/>
        </w:rPr>
        <w:t>万元，预决算差异率</w:t>
      </w:r>
      <w:r>
        <w:rPr>
          <w:rFonts w:hint="eastAsia" w:ascii="仿宋_GB2312" w:hAnsi="仿宋_GB2312" w:eastAsia="仿宋_GB2312" w:cs="仿宋_GB2312"/>
          <w:color w:val="auto"/>
          <w:spacing w:val="0"/>
          <w:sz w:val="32"/>
          <w:szCs w:val="32"/>
          <w:highlight w:val="none"/>
          <w:lang w:val="zh-CN" w:eastAsia="zh-CN"/>
        </w:rPr>
        <w:t>394.01%</w:t>
      </w:r>
      <w:r>
        <w:rPr>
          <w:rFonts w:hint="eastAsia" w:ascii="仿宋_GB2312" w:hAnsi="仿宋_GB2312" w:eastAsia="仿宋_GB2312" w:cs="仿宋_GB2312"/>
          <w:color w:val="auto"/>
          <w:spacing w:val="0"/>
          <w:sz w:val="32"/>
          <w:szCs w:val="32"/>
          <w:highlight w:val="none"/>
          <w:lang w:eastAsia="zh-CN"/>
        </w:rPr>
        <w:t>，主要原因是：</w:t>
      </w:r>
      <w:r>
        <w:rPr>
          <w:rFonts w:hint="eastAsia" w:ascii="仿宋_GB2312" w:hAnsi="仿宋_GB2312" w:eastAsia="仿宋_GB2312" w:cs="仿宋_GB2312"/>
          <w:sz w:val="32"/>
          <w:szCs w:val="32"/>
        </w:rPr>
        <w:t>一是基本支出增加，增加原因是人员增加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薪资调整、社会保险缴费基数和比例提高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人员津贴</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等支出增加；二是项目支出增加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追加202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亚欧</w:t>
      </w:r>
      <w:r>
        <w:rPr>
          <w:rFonts w:hint="eastAsia" w:ascii="仿宋_GB2312" w:hAnsi="仿宋_GB2312" w:eastAsia="仿宋_GB2312" w:cs="仿宋_GB2312"/>
          <w:sz w:val="32"/>
          <w:szCs w:val="32"/>
          <w:lang w:val="en-US" w:eastAsia="zh-CN"/>
        </w:rPr>
        <w:t>商品贸易</w:t>
      </w:r>
      <w:r>
        <w:rPr>
          <w:rFonts w:hint="eastAsia" w:ascii="仿宋_GB2312" w:hAnsi="仿宋_GB2312" w:eastAsia="仿宋_GB2312" w:cs="仿宋_GB2312"/>
          <w:sz w:val="32"/>
          <w:szCs w:val="32"/>
        </w:rPr>
        <w:t>博览会会议专项经费项目</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项目支出也相应增加。</w:t>
      </w:r>
    </w:p>
    <w:p w14:paraId="1D647DD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一般公共预算</w:t>
      </w:r>
      <w:r>
        <w:rPr>
          <w:rFonts w:hint="eastAsia" w:ascii="黑体" w:hAnsi="黑体" w:eastAsia="黑体"/>
          <w:color w:val="auto"/>
          <w:sz w:val="32"/>
          <w:szCs w:val="32"/>
          <w:highlight w:val="none"/>
          <w:lang w:val="en-US" w:eastAsia="zh-CN"/>
        </w:rPr>
        <w:t>财政拨款支出决算</w:t>
      </w:r>
      <w:r>
        <w:rPr>
          <w:rFonts w:hint="eastAsia" w:ascii="黑体" w:hAnsi="黑体" w:eastAsia="黑体"/>
          <w:color w:val="auto"/>
          <w:sz w:val="32"/>
          <w:szCs w:val="32"/>
          <w:highlight w:val="none"/>
          <w:lang w:eastAsia="zh-CN"/>
        </w:rPr>
        <w:t>结构情况</w:t>
      </w:r>
    </w:p>
    <w:p w14:paraId="2B411AC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default" w:ascii="仿宋_GB2312" w:hAnsi="Times New Roman" w:eastAsia="仿宋_GB2312" w:cs="Times New Roman"/>
          <w:color w:val="auto"/>
          <w:spacing w:val="0"/>
          <w:kern w:val="2"/>
          <w:sz w:val="32"/>
          <w:szCs w:val="32"/>
          <w:lang w:val="zh-CN" w:eastAsia="zh-CN" w:bidi="ar-SA"/>
        </w:rPr>
        <w:t>1.</w:t>
      </w:r>
      <w:r>
        <w:rPr>
          <w:rFonts w:hint="default" w:ascii="仿宋_GB2312" w:hAnsi="Times New Roman" w:eastAsia="仿宋_GB2312" w:cs="Times New Roman"/>
          <w:color w:val="auto"/>
          <w:spacing w:val="0"/>
          <w:kern w:val="2"/>
          <w:sz w:val="32"/>
          <w:szCs w:val="32"/>
          <w:highlight w:val="none"/>
          <w:lang w:val="zh-CN" w:eastAsia="zh-CN" w:bidi="ar-SA"/>
        </w:rPr>
        <w:t>一般公共服务支出（类）</w:t>
      </w:r>
      <w:r>
        <w:rPr>
          <w:rFonts w:hint="eastAsia" w:ascii="仿宋_GB2312" w:hAnsi="Times New Roman" w:eastAsia="仿宋_GB2312" w:cs="Times New Roman"/>
          <w:color w:val="auto"/>
          <w:spacing w:val="0"/>
          <w:kern w:val="2"/>
          <w:sz w:val="32"/>
          <w:szCs w:val="32"/>
          <w:highlight w:val="none"/>
          <w:lang w:val="zh-CN" w:eastAsia="zh-CN" w:bidi="ar-SA"/>
        </w:rPr>
        <w:t>2,735.79</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93.54</w:t>
      </w:r>
      <w:r>
        <w:rPr>
          <w:rFonts w:hint="default" w:ascii="仿宋_GB2312" w:hAnsi="Times New Roman" w:eastAsia="仿宋_GB2312" w:cs="Times New Roman"/>
          <w:color w:val="auto"/>
          <w:spacing w:val="0"/>
          <w:kern w:val="2"/>
          <w:sz w:val="32"/>
          <w:szCs w:val="32"/>
          <w:highlight w:val="none"/>
          <w:lang w:val="zh-CN" w:eastAsia="zh-CN" w:bidi="ar-SA"/>
        </w:rPr>
        <w:t>%；</w:t>
      </w:r>
    </w:p>
    <w:p w14:paraId="37CA328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2</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社会保障和就业支出（类）</w:t>
      </w:r>
      <w:r>
        <w:rPr>
          <w:rFonts w:hint="eastAsia" w:ascii="仿宋_GB2312" w:hAnsi="Times New Roman" w:eastAsia="仿宋_GB2312" w:cs="Times New Roman"/>
          <w:color w:val="auto"/>
          <w:spacing w:val="0"/>
          <w:kern w:val="2"/>
          <w:sz w:val="32"/>
          <w:szCs w:val="32"/>
          <w:highlight w:val="none"/>
          <w:lang w:val="zh-CN" w:eastAsia="zh-CN" w:bidi="ar-SA"/>
        </w:rPr>
        <w:t>96.82</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3.31</w:t>
      </w:r>
      <w:r>
        <w:rPr>
          <w:rFonts w:hint="default" w:ascii="仿宋_GB2312" w:hAnsi="Times New Roman" w:eastAsia="仿宋_GB2312" w:cs="Times New Roman"/>
          <w:color w:val="auto"/>
          <w:spacing w:val="0"/>
          <w:kern w:val="2"/>
          <w:sz w:val="32"/>
          <w:szCs w:val="32"/>
          <w:highlight w:val="none"/>
          <w:lang w:val="zh-CN" w:eastAsia="zh-CN" w:bidi="ar-SA"/>
        </w:rPr>
        <w:t>%；</w:t>
      </w:r>
    </w:p>
    <w:p w14:paraId="5373B79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Times New Roman"/>
          <w:color w:val="auto"/>
          <w:spacing w:val="0"/>
          <w:kern w:val="2"/>
          <w:sz w:val="32"/>
          <w:szCs w:val="32"/>
          <w:highlight w:val="none"/>
          <w:lang w:val="en-US" w:eastAsia="zh-CN" w:bidi="ar-SA"/>
        </w:rPr>
      </w:pPr>
      <w:r>
        <w:rPr>
          <w:rFonts w:hint="eastAsia" w:ascii="仿宋_GB2312" w:eastAsia="仿宋_GB2312" w:cs="Times New Roman"/>
          <w:color w:val="auto"/>
          <w:spacing w:val="0"/>
          <w:kern w:val="2"/>
          <w:sz w:val="32"/>
          <w:szCs w:val="32"/>
          <w:lang w:val="en-US" w:eastAsia="zh-CN" w:bidi="ar-SA"/>
        </w:rPr>
        <w:t>3</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卫生健康支出（类）</w:t>
      </w:r>
      <w:r>
        <w:rPr>
          <w:rFonts w:hint="eastAsia" w:ascii="仿宋_GB2312" w:hAnsi="Times New Roman" w:eastAsia="仿宋_GB2312" w:cs="Times New Roman"/>
          <w:color w:val="auto"/>
          <w:spacing w:val="0"/>
          <w:kern w:val="2"/>
          <w:sz w:val="32"/>
          <w:szCs w:val="32"/>
          <w:highlight w:val="none"/>
          <w:lang w:val="zh-CN" w:eastAsia="zh-CN" w:bidi="ar-SA"/>
        </w:rPr>
        <w:t>50.34</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1.72</w:t>
      </w:r>
      <w:r>
        <w:rPr>
          <w:rFonts w:hint="default" w:ascii="仿宋_GB2312" w:hAnsi="Times New Roman" w:eastAsia="仿宋_GB2312" w:cs="Times New Roman"/>
          <w:color w:val="auto"/>
          <w:spacing w:val="0"/>
          <w:kern w:val="2"/>
          <w:sz w:val="32"/>
          <w:szCs w:val="32"/>
          <w:highlight w:val="none"/>
          <w:lang w:val="zh-CN" w:eastAsia="zh-CN" w:bidi="ar-SA"/>
        </w:rPr>
        <w:t>%</w:t>
      </w:r>
      <w:r>
        <w:rPr>
          <w:rFonts w:hint="eastAsia" w:ascii="仿宋_GB2312" w:eastAsia="仿宋_GB2312" w:cs="Times New Roman"/>
          <w:color w:val="auto"/>
          <w:spacing w:val="0"/>
          <w:kern w:val="2"/>
          <w:sz w:val="32"/>
          <w:szCs w:val="32"/>
          <w:highlight w:val="none"/>
          <w:lang w:val="en-US" w:eastAsia="zh-CN" w:bidi="ar-SA"/>
        </w:rPr>
        <w:t>;</w:t>
      </w:r>
    </w:p>
    <w:p w14:paraId="5EA023A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highlight w:val="none"/>
          <w:lang w:val="en-US" w:eastAsia="zh-CN" w:bidi="ar-SA"/>
        </w:rPr>
        <w:t>4</w:t>
      </w:r>
      <w:r>
        <w:rPr>
          <w:rFonts w:hint="default" w:ascii="仿宋_GB2312" w:hAnsi="Times New Roman" w:eastAsia="仿宋_GB2312" w:cs="Times New Roman"/>
          <w:color w:val="auto"/>
          <w:spacing w:val="0"/>
          <w:kern w:val="2"/>
          <w:sz w:val="32"/>
          <w:szCs w:val="32"/>
          <w:highlight w:val="none"/>
          <w:lang w:val="zh-CN" w:eastAsia="zh-CN" w:bidi="ar-SA"/>
        </w:rPr>
        <w:t>.住房保障支出（类）</w:t>
      </w:r>
      <w:r>
        <w:rPr>
          <w:rFonts w:hint="eastAsia" w:ascii="仿宋_GB2312" w:hAnsi="Times New Roman" w:eastAsia="仿宋_GB2312" w:cs="Times New Roman"/>
          <w:color w:val="auto"/>
          <w:spacing w:val="0"/>
          <w:kern w:val="2"/>
          <w:sz w:val="32"/>
          <w:szCs w:val="32"/>
          <w:highlight w:val="none"/>
          <w:lang w:val="zh-CN" w:eastAsia="zh-CN" w:bidi="ar-SA"/>
        </w:rPr>
        <w:t>41.66</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eastAsia="仿宋_GB2312" w:cs="Times New Roman"/>
          <w:color w:val="auto"/>
          <w:spacing w:val="0"/>
          <w:kern w:val="2"/>
          <w:sz w:val="32"/>
          <w:szCs w:val="32"/>
          <w:highlight w:val="none"/>
          <w:lang w:val="zh-CN" w:eastAsia="zh-CN" w:bidi="ar-SA"/>
        </w:rPr>
        <w:t>1.4</w:t>
      </w:r>
      <w:r>
        <w:rPr>
          <w:rFonts w:hint="eastAsia" w:ascii="仿宋_GB2312" w:eastAsia="仿宋_GB2312" w:cs="Times New Roman"/>
          <w:color w:val="auto"/>
          <w:spacing w:val="0"/>
          <w:kern w:val="2"/>
          <w:sz w:val="32"/>
          <w:szCs w:val="32"/>
          <w:highlight w:val="none"/>
          <w:lang w:val="en-US" w:eastAsia="zh-CN" w:bidi="ar-SA"/>
        </w:rPr>
        <w:t>3</w:t>
      </w:r>
      <w:r>
        <w:rPr>
          <w:rFonts w:hint="eastAsia" w:ascii="仿宋_GB2312" w:eastAsia="仿宋_GB2312" w:cs="Times New Roman"/>
          <w:color w:val="auto"/>
          <w:spacing w:val="0"/>
          <w:kern w:val="2"/>
          <w:sz w:val="32"/>
          <w:szCs w:val="32"/>
          <w:highlight w:val="none"/>
          <w:lang w:val="zh-CN" w:eastAsia="zh-CN" w:bidi="ar-SA"/>
        </w:rPr>
        <w:t>%。</w:t>
      </w:r>
    </w:p>
    <w:p w14:paraId="35B8A49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（三）一般公共预算财政拨款支出决算具体情况</w:t>
      </w:r>
    </w:p>
    <w:p w14:paraId="18CF3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color w:val="auto"/>
          <w:kern w:val="2"/>
          <w:sz w:val="32"/>
          <w:szCs w:val="32"/>
          <w:highlight w:val="none"/>
          <w:lang w:val="en-US" w:eastAsia="zh-CN" w:bidi="ar-SA"/>
        </w:rPr>
        <w:t>1.卫生健康支出（类）行政事业单位医疗（款）事业单位医疗（项）:支出决算数为26.04万元，比上年决算增加2.11万元，增长8.82%，主要原因是：</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受政策性因素变化，按照自治区统一安排，财政调整追加预算，调增机关事业单位医疗缴费基数和比例提高，财政调整追加预算。</w:t>
      </w:r>
    </w:p>
    <w:p w14:paraId="767CF3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color w:val="auto"/>
          <w:kern w:val="2"/>
          <w:sz w:val="32"/>
          <w:szCs w:val="32"/>
          <w:highlight w:val="none"/>
          <w:lang w:val="en-US" w:eastAsia="zh-CN" w:bidi="ar-SA"/>
        </w:rPr>
        <w:t>2.卫生健康支出（类）行政事业单位医疗（款）公务员医疗补助（项）:支出决算数为24.30万元，比上年决算增加5.69万元，增长30.57%，主要原因是：</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受政策性因素变化，按照自治区统一安排，财政调整追加预算，调增机关事业单位公务员医疗补助缴费比例。</w:t>
      </w:r>
    </w:p>
    <w:p w14:paraId="3726A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3.住房保障支出（类）住房改革支出（款）住房公积金（项）:支出决算数为41.66万元，比上年决算增加8.43万元，增长25.37%，主要原因是：</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受政策性因素变化，按照自治区统一安排，财政调整追加预算，调增住房公积金缴费比例</w:t>
      </w:r>
      <w:r>
        <w:rPr>
          <w:rFonts w:hint="eastAsia" w:ascii="仿宋_GB2312" w:hAnsi="仿宋_GB2312" w:eastAsia="仿宋_GB2312" w:cs="仿宋_GB2312"/>
          <w:color w:val="auto"/>
          <w:kern w:val="2"/>
          <w:sz w:val="32"/>
          <w:szCs w:val="32"/>
          <w:highlight w:val="none"/>
          <w:lang w:val="zh-CN" w:eastAsia="zh-CN" w:bidi="ar-SA"/>
        </w:rPr>
        <w:t>。</w:t>
      </w:r>
    </w:p>
    <w:p w14:paraId="1FD5F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yellow"/>
        </w:rPr>
      </w:pPr>
      <w:r>
        <w:rPr>
          <w:rFonts w:hint="eastAsia" w:ascii="仿宋_GB2312" w:hAnsi="仿宋_GB2312" w:eastAsia="仿宋_GB2312" w:cs="仿宋_GB2312"/>
          <w:color w:val="auto"/>
          <w:kern w:val="2"/>
          <w:sz w:val="32"/>
          <w:szCs w:val="32"/>
          <w:highlight w:val="none"/>
          <w:lang w:val="en-US" w:eastAsia="zh-CN" w:bidi="ar-SA"/>
        </w:rPr>
        <w:t>4.一般公共服务支出（类）商贸事务（款）事业运行（项）:支出决算数为571.18万元，比上年决算增加49.30万元，增长9.45%，主要原因是：</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调整人员职级工资，社会保险缴费基数和比例提高，人员经费和机关运行经费按照定员定额原则也相应增加。</w:t>
      </w:r>
    </w:p>
    <w:p w14:paraId="4E6D78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5.社会保障和就业支出（类）行政事业单位养老支出（款）事业单位离退休（项）:支出决算数为1.90万元，比上年决算减少1.47万元，下降43.62%，主要原因是：政策改革，年底收回指标</w:t>
      </w:r>
      <w:r>
        <w:rPr>
          <w:rFonts w:hint="eastAsia" w:ascii="仿宋_GB2312" w:hAnsi="仿宋_GB2312" w:eastAsia="仿宋_GB2312" w:cs="仿宋_GB2312"/>
          <w:color w:val="auto"/>
          <w:kern w:val="2"/>
          <w:sz w:val="32"/>
          <w:szCs w:val="32"/>
          <w:highlight w:val="none"/>
          <w:lang w:val="zh-CN" w:eastAsia="zh-CN" w:bidi="ar-SA"/>
        </w:rPr>
        <w:t>。</w:t>
      </w:r>
    </w:p>
    <w:p w14:paraId="2BD6E6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6.一般公共服务支出（类）商贸事务（款）其他商贸事务支出（项）:支出决算数为2,164.62万元，比上年决算减少5,527.26万元，下降71.86%，主要原因是：</w:t>
      </w:r>
      <w:r>
        <w:rPr>
          <w:rFonts w:hint="eastAsia" w:ascii="仿宋_GB2312" w:hAnsi="仿宋_GB2312" w:eastAsia="仿宋_GB2312" w:cs="仿宋_GB2312"/>
          <w:sz w:val="32"/>
          <w:szCs w:val="32"/>
        </w:rPr>
        <w:t>受政策性因素变化，按照自治区统一安排，</w:t>
      </w:r>
      <w:r>
        <w:rPr>
          <w:rFonts w:hint="eastAsia" w:ascii="仿宋_GB2312" w:hAnsi="仿宋_GB2312" w:eastAsia="仿宋_GB2312" w:cs="仿宋_GB2312"/>
          <w:sz w:val="32"/>
          <w:szCs w:val="32"/>
          <w:lang w:val="en-US" w:eastAsia="zh-CN"/>
        </w:rPr>
        <w:t>2023年举办（中国）商品贸易博览会规模小于2022年第七届中国—亚欧博览会，财政补助投入减少，项目支出也相应减少</w:t>
      </w:r>
      <w:r>
        <w:rPr>
          <w:rFonts w:hint="eastAsia" w:ascii="仿宋_GB2312" w:hAnsi="仿宋_GB2312" w:eastAsia="仿宋_GB2312" w:cs="仿宋_GB2312"/>
          <w:color w:val="auto"/>
          <w:kern w:val="2"/>
          <w:sz w:val="32"/>
          <w:szCs w:val="32"/>
          <w:highlight w:val="none"/>
          <w:lang w:val="zh-CN" w:eastAsia="zh-CN" w:bidi="ar-SA"/>
        </w:rPr>
        <w:t>。</w:t>
      </w:r>
    </w:p>
    <w:p w14:paraId="616BA6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7.社会保障和就业支出（类）行政事业单位养老支出（款）机关事业单位职业年金缴费支出（项）:支出决算数为39.38万元，比上年决算增加39.38万元，增长100%，主要原因是：</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val="en-US" w:eastAsia="zh-CN"/>
        </w:rPr>
        <w:t>人员调动，补记个人职业年金，</w:t>
      </w:r>
      <w:r>
        <w:rPr>
          <w:rFonts w:hint="eastAsia" w:ascii="仿宋_GB2312" w:hAnsi="仿宋_GB2312" w:eastAsia="仿宋_GB2312" w:cs="仿宋_GB2312"/>
          <w:sz w:val="32"/>
          <w:szCs w:val="32"/>
        </w:rPr>
        <w:t>财政调整追加预算。</w:t>
      </w:r>
    </w:p>
    <w:p w14:paraId="43442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8.社会保障和就业支出（类）行政事业单位养老支出（款）机关事业单位基本养老保险缴费支出（项）:支出决算数为55.54万元，比上年决算增加11.23万元，增长25.34%，主要原因是：</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受政策性因素变化，按照自治区统一安排，机关事业单位人员基本养老保险缴费基数和比例提高，财政调整追加预算。</w:t>
      </w:r>
    </w:p>
    <w:p w14:paraId="38A08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9.商业服务业等支出（类）涉外发展服务支出（款）其他涉外发展服务支出（项）:支出决算数为0.00万元，比上年决算减少1,000.00万元，下降100.00%，主要原因是：</w:t>
      </w:r>
      <w:r>
        <w:rPr>
          <w:rFonts w:hint="eastAsia" w:ascii="仿宋_GB2312" w:hAnsi="仿宋_GB2312" w:eastAsia="仿宋_GB2312" w:cs="仿宋_GB2312"/>
          <w:sz w:val="32"/>
          <w:szCs w:val="32"/>
          <w:lang w:val="en-US" w:eastAsia="zh-CN"/>
        </w:rPr>
        <w:t>2023年举办（中国）商品贸易博览会规模级别小于2022年第七届中国—亚欧博览会，</w:t>
      </w:r>
      <w:r>
        <w:rPr>
          <w:rFonts w:hint="eastAsia" w:ascii="仿宋_GB2312" w:hAnsi="仿宋_GB2312" w:eastAsia="仿宋_GB2312" w:cs="仿宋_GB2312"/>
          <w:sz w:val="32"/>
          <w:szCs w:val="32"/>
        </w:rPr>
        <w:t>财政补助收入</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color w:val="auto"/>
          <w:kern w:val="2"/>
          <w:sz w:val="32"/>
          <w:szCs w:val="32"/>
          <w:highlight w:val="none"/>
          <w:lang w:val="zh-CN" w:eastAsia="zh-CN" w:bidi="ar-SA"/>
        </w:rPr>
        <w:t>。</w:t>
      </w:r>
    </w:p>
    <w:p w14:paraId="4FB57A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六、一般公共预算财政拨款基本支出决算情况说明</w:t>
      </w:r>
    </w:p>
    <w:p w14:paraId="2999BA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z w:val="32"/>
          <w:szCs w:val="32"/>
          <w:highlight w:val="none"/>
        </w:rPr>
        <w:t>一般公共预算财政拨款基本支出</w:t>
      </w:r>
      <w:r>
        <w:rPr>
          <w:rFonts w:hint="eastAsia" w:ascii="仿宋_GB2312" w:eastAsia="仿宋_GB2312"/>
          <w:color w:val="auto"/>
          <w:sz w:val="32"/>
          <w:szCs w:val="32"/>
          <w:highlight w:val="none"/>
          <w:lang w:eastAsia="zh-CN"/>
        </w:rPr>
        <w:t>759.99</w:t>
      </w:r>
      <w:r>
        <w:rPr>
          <w:rFonts w:hint="eastAsia" w:ascii="仿宋_GB2312" w:eastAsia="仿宋_GB2312"/>
          <w:color w:val="auto"/>
          <w:sz w:val="32"/>
          <w:szCs w:val="32"/>
          <w:highlight w:val="none"/>
        </w:rPr>
        <w:t>万元，其中：人员经费</w:t>
      </w:r>
      <w:r>
        <w:rPr>
          <w:rFonts w:hint="eastAsia" w:ascii="仿宋_GB2312" w:eastAsia="仿宋_GB2312"/>
          <w:color w:val="auto"/>
          <w:sz w:val="32"/>
          <w:szCs w:val="32"/>
          <w:highlight w:val="none"/>
          <w:lang w:eastAsia="zh-CN"/>
        </w:rPr>
        <w:t>652.4</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基本工资、津贴补贴、奖金、绩效工资、机关事业单位基本养老保险缴费、职业年金缴费、职工基本医疗保险缴费、公务员医疗补助缴费、其他社会保障缴费、住房公积金、退休费、其他对个人和家庭的补助。</w:t>
      </w:r>
    </w:p>
    <w:p w14:paraId="2E50A3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highlight w:val="red"/>
          <w:lang w:val="en-US" w:eastAsia="zh-CN"/>
        </w:rPr>
      </w:pPr>
      <w:r>
        <w:rPr>
          <w:rFonts w:hint="eastAsia" w:ascii="仿宋_GB2312" w:eastAsia="仿宋_GB2312"/>
          <w:color w:val="auto"/>
          <w:sz w:val="32"/>
          <w:szCs w:val="32"/>
          <w:highlight w:val="none"/>
        </w:rPr>
        <w:t>公用经费</w:t>
      </w:r>
      <w:r>
        <w:rPr>
          <w:rFonts w:hint="eastAsia" w:ascii="仿宋_GB2312" w:eastAsia="仿宋_GB2312"/>
          <w:color w:val="auto"/>
          <w:sz w:val="32"/>
          <w:szCs w:val="32"/>
          <w:highlight w:val="none"/>
          <w:lang w:eastAsia="zh-CN"/>
        </w:rPr>
        <w:t>107.55</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 xml:space="preserve">办公费、电费、邮电费、差旅费、租赁费、委托业务费、工会经费、福利费、公务用车运行维护费、其他交通费用、其他商品和服务支出、办公设备购置。 </w:t>
      </w:r>
    </w:p>
    <w:p w14:paraId="4503F09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七、</w:t>
      </w:r>
      <w:r>
        <w:rPr>
          <w:rFonts w:hint="eastAsia" w:ascii="黑体" w:hAnsi="黑体" w:eastAsia="黑体" w:cs="宋体"/>
          <w:bCs/>
          <w:color w:val="auto"/>
          <w:kern w:val="0"/>
          <w:sz w:val="32"/>
          <w:szCs w:val="32"/>
          <w:highlight w:val="none"/>
          <w:lang w:eastAsia="zh-CN"/>
        </w:rPr>
        <w:t>财政拨款</w:t>
      </w:r>
      <w:r>
        <w:rPr>
          <w:rFonts w:hint="eastAsia" w:ascii="黑体" w:hAnsi="黑体" w:eastAsia="黑体" w:cs="宋体"/>
          <w:bCs/>
          <w:color w:val="auto"/>
          <w:kern w:val="0"/>
          <w:sz w:val="32"/>
          <w:szCs w:val="32"/>
          <w:highlight w:val="none"/>
        </w:rPr>
        <w:t>“三公”经费支出</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w:t>
      </w:r>
      <w:r>
        <w:rPr>
          <w:rFonts w:hint="eastAsia" w:ascii="黑体" w:hAnsi="黑体" w:eastAsia="黑体" w:cs="宋体"/>
          <w:bCs/>
          <w:color w:val="auto"/>
          <w:kern w:val="0"/>
          <w:sz w:val="32"/>
          <w:szCs w:val="32"/>
          <w:highlight w:val="none"/>
          <w:lang w:eastAsia="zh-CN"/>
        </w:rPr>
        <w:t>说明</w:t>
      </w:r>
    </w:p>
    <w:p w14:paraId="145B34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2023年度</w:t>
      </w:r>
      <w:r>
        <w:rPr>
          <w:rFonts w:hint="eastAsia" w:ascii="仿宋_GB2312" w:hAnsi="仿宋_GB2312" w:eastAsia="仿宋_GB2312" w:cs="仿宋_GB2312"/>
          <w:color w:val="auto"/>
          <w:sz w:val="32"/>
          <w:szCs w:val="32"/>
          <w:highlight w:val="none"/>
          <w:lang w:val="en-US" w:eastAsia="zh-CN"/>
        </w:rPr>
        <w:t>财政拨款</w:t>
      </w:r>
      <w:r>
        <w:rPr>
          <w:rFonts w:hint="eastAsia" w:ascii="仿宋_GB2312" w:hAnsi="仿宋_GB2312" w:eastAsia="仿宋_GB2312" w:cs="仿宋_GB2312"/>
          <w:color w:val="auto"/>
          <w:sz w:val="32"/>
          <w:szCs w:val="32"/>
          <w:highlight w:val="none"/>
          <w:lang w:val="zh-CN" w:eastAsia="zh-CN"/>
        </w:rPr>
        <w:t>“三公”经费支出16.09万元，</w:t>
      </w:r>
      <w:r>
        <w:rPr>
          <w:rFonts w:hint="eastAsia" w:ascii="仿宋_GB2312" w:hAnsi="仿宋_GB2312" w:eastAsia="仿宋_GB2312" w:cs="仿宋_GB2312"/>
          <w:color w:val="auto"/>
          <w:sz w:val="32"/>
          <w:szCs w:val="32"/>
          <w:highlight w:val="none"/>
          <w:lang w:val="en-US" w:eastAsia="zh-CN"/>
        </w:rPr>
        <w:t>比上年</w:t>
      </w:r>
      <w:r>
        <w:rPr>
          <w:rFonts w:hint="eastAsia" w:ascii="仿宋_GB2312" w:hAnsi="仿宋_GB2312" w:eastAsia="仿宋_GB2312" w:cs="仿宋_GB2312"/>
          <w:color w:val="auto"/>
          <w:sz w:val="32"/>
          <w:szCs w:val="32"/>
          <w:highlight w:val="none"/>
          <w:lang w:val="zh-CN" w:eastAsia="zh-CN"/>
        </w:rPr>
        <w:t>增加13.6</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万元，</w:t>
      </w:r>
      <w:r>
        <w:rPr>
          <w:rFonts w:hint="eastAsia" w:ascii="仿宋_GB2312" w:hAnsi="仿宋_GB2312" w:eastAsia="仿宋_GB2312" w:cs="仿宋_GB2312"/>
          <w:color w:val="auto"/>
          <w:spacing w:val="0"/>
          <w:sz w:val="32"/>
          <w:szCs w:val="32"/>
          <w:highlight w:val="none"/>
          <w:lang w:val="en-US" w:eastAsia="zh-CN"/>
        </w:rPr>
        <w:t>增长559.43%,</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因单位职能工作需求，当年</w:t>
      </w:r>
      <w:r>
        <w:rPr>
          <w:rFonts w:hint="eastAsia" w:ascii="仿宋_GB2312" w:hAnsi="仿宋_GB2312" w:eastAsia="仿宋_GB2312" w:cs="仿宋_GB2312"/>
          <w:color w:val="auto"/>
          <w:sz w:val="32"/>
          <w:szCs w:val="32"/>
          <w:highlight w:val="none"/>
          <w:lang w:val="zh-CN" w:eastAsia="zh-CN"/>
        </w:rPr>
        <w:t>因公出国（境）费支出</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lang w:val="zh-CN" w:eastAsia="zh-CN"/>
        </w:rPr>
        <w:t>。其中：因公出国（境）费支出12.70万元，占78.93%，比上年增加12.70万元，</w:t>
      </w:r>
      <w:r>
        <w:rPr>
          <w:rFonts w:hint="eastAsia" w:ascii="仿宋_GB2312" w:hAnsi="仿宋_GB2312" w:eastAsia="仿宋_GB2312" w:cs="仿宋_GB2312"/>
          <w:color w:val="auto"/>
          <w:spacing w:val="0"/>
          <w:sz w:val="32"/>
          <w:szCs w:val="32"/>
          <w:highlight w:val="none"/>
          <w:lang w:val="en-US" w:eastAsia="zh-CN"/>
        </w:rPr>
        <w:t>增长100.00%,</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因单位职能工作需求，为扩大中国—亚欧博览会品牌影响力，宣传推介2023年（中国）亚欧博览会，响应政府统一安排，单位随行参加了4个出访团组</w:t>
      </w:r>
      <w:r>
        <w:rPr>
          <w:rFonts w:hint="eastAsia" w:ascii="仿宋_GB2312" w:hAnsi="仿宋_GB2312" w:eastAsia="仿宋_GB2312" w:cs="仿宋_GB2312"/>
          <w:color w:val="auto"/>
          <w:sz w:val="32"/>
          <w:szCs w:val="32"/>
          <w:highlight w:val="none"/>
          <w:lang w:val="zh-CN" w:eastAsia="zh-CN"/>
        </w:rPr>
        <w:t>；公务用车购置及运行维护费支出3.39万元，占21.07%，比上年增加0.95万元，</w:t>
      </w:r>
      <w:r>
        <w:rPr>
          <w:rFonts w:hint="eastAsia" w:ascii="仿宋_GB2312" w:hAnsi="仿宋_GB2312" w:eastAsia="仿宋_GB2312" w:cs="仿宋_GB2312"/>
          <w:color w:val="auto"/>
          <w:spacing w:val="0"/>
          <w:sz w:val="32"/>
          <w:szCs w:val="32"/>
          <w:highlight w:val="none"/>
          <w:lang w:val="en-US" w:eastAsia="zh-CN"/>
        </w:rPr>
        <w:t>增长38.93%,</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2023年筹备博览会期间，集中密集频繁使用车辆，停车费用和检测费用增加</w:t>
      </w:r>
      <w:r>
        <w:rPr>
          <w:rFonts w:hint="eastAsia" w:ascii="仿宋_GB2312" w:hAnsi="仿宋_GB2312" w:eastAsia="仿宋_GB2312" w:cs="仿宋_GB2312"/>
          <w:color w:val="auto"/>
          <w:sz w:val="32"/>
          <w:szCs w:val="32"/>
          <w:highlight w:val="none"/>
          <w:lang w:val="zh-CN" w:eastAsia="zh-CN"/>
        </w:rPr>
        <w:t>；公务接待费支出0.00万元，占0.00%，比上年增加0.00万元，</w:t>
      </w:r>
      <w:r>
        <w:rPr>
          <w:rFonts w:hint="eastAsia" w:ascii="仿宋_GB2312" w:hAnsi="仿宋_GB2312" w:eastAsia="仿宋_GB2312" w:cs="仿宋_GB2312"/>
          <w:color w:val="auto"/>
          <w:spacing w:val="0"/>
          <w:sz w:val="32"/>
          <w:szCs w:val="32"/>
          <w:highlight w:val="none"/>
          <w:lang w:val="en-US" w:eastAsia="zh-CN"/>
        </w:rPr>
        <w:t>增长0.00%,</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sz w:val="32"/>
          <w:szCs w:val="32"/>
        </w:rPr>
        <w:t>我单位无公务接待费</w:t>
      </w:r>
      <w:r>
        <w:rPr>
          <w:rFonts w:hint="eastAsia" w:ascii="仿宋_GB2312" w:hAnsi="仿宋_GB2312" w:eastAsia="仿宋_GB2312" w:cs="仿宋_GB2312"/>
          <w:color w:val="auto"/>
          <w:sz w:val="32"/>
          <w:szCs w:val="32"/>
          <w:highlight w:val="none"/>
          <w:lang w:val="zh-CN" w:eastAsia="zh-CN"/>
        </w:rPr>
        <w:t>。</w:t>
      </w:r>
    </w:p>
    <w:p w14:paraId="6FBA3C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具体情况如下：</w:t>
      </w:r>
    </w:p>
    <w:p w14:paraId="5967FE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因公出国（境）费支出12.70万元，开支内容包括</w:t>
      </w:r>
      <w:r>
        <w:rPr>
          <w:rFonts w:hint="eastAsia" w:ascii="仿宋_GB2312" w:hAnsi="仿宋_GB2312" w:eastAsia="仿宋_GB2312" w:cs="仿宋_GB2312"/>
          <w:color w:val="auto"/>
          <w:sz w:val="32"/>
          <w:szCs w:val="32"/>
          <w:highlight w:val="none"/>
          <w:lang w:val="en-US" w:eastAsia="zh-CN"/>
        </w:rPr>
        <w:t>因单位职能工作需求，为扩大中国—亚欧博览会品牌影响力，宣传推介2023年（中国）亚欧博览会，根据政府统一安排，单位随行参加了4个出访团组</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其中随自治区政府团出访哈萨克斯坦、香港、塞浦路斯和匈牙利4人次，随自治区商务厅团出访塔吉克斯坦1人次。</w:t>
      </w:r>
      <w:r>
        <w:rPr>
          <w:rFonts w:hint="eastAsia" w:ascii="仿宋_GB2312" w:hAnsi="仿宋_GB2312" w:eastAsia="仿宋_GB2312" w:cs="仿宋_GB2312"/>
          <w:color w:val="auto"/>
          <w:sz w:val="32"/>
          <w:szCs w:val="32"/>
          <w:highlight w:val="none"/>
          <w:lang w:val="zh-CN" w:eastAsia="zh-CN"/>
        </w:rPr>
        <w:t>单位全年安排的因公出国（境）团组4个，因公出国（境）5人次。</w:t>
      </w:r>
    </w:p>
    <w:p w14:paraId="77C353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公务用车购置及运行维护费3.39万元，其中：公务用车购置费0.00万元，公务用车运行维护费3.39万元。公务用车运行维护费开支内容包括</w:t>
      </w:r>
      <w:r>
        <w:rPr>
          <w:rFonts w:hint="eastAsia" w:ascii="仿宋_GB2312" w:hAnsi="仿宋_GB2312" w:eastAsia="仿宋_GB2312" w:cs="仿宋_GB2312"/>
          <w:color w:val="auto"/>
          <w:sz w:val="32"/>
          <w:szCs w:val="32"/>
          <w:highlight w:val="none"/>
          <w:lang w:val="en-US" w:eastAsia="zh-CN"/>
        </w:rPr>
        <w:t>车辆保险费、停车费、检测费等</w:t>
      </w:r>
      <w:r>
        <w:rPr>
          <w:rFonts w:hint="eastAsia" w:ascii="仿宋_GB2312" w:hAnsi="仿宋_GB2312" w:eastAsia="仿宋_GB2312" w:cs="仿宋_GB2312"/>
          <w:color w:val="auto"/>
          <w:sz w:val="32"/>
          <w:szCs w:val="32"/>
          <w:highlight w:val="none"/>
          <w:lang w:val="zh-CN" w:eastAsia="zh-CN"/>
        </w:rPr>
        <w:t>。公务用车购置数0辆，公务用车保有量8辆。国有资产占用情况</w:t>
      </w:r>
      <w:r>
        <w:rPr>
          <w:rFonts w:hint="eastAsia" w:ascii="仿宋_GB2312" w:hAnsi="仿宋_GB2312" w:eastAsia="仿宋_GB2312" w:cs="仿宋_GB2312"/>
          <w:color w:val="auto"/>
          <w:sz w:val="32"/>
          <w:szCs w:val="32"/>
          <w:highlight w:val="none"/>
          <w:lang w:val="en-US" w:eastAsia="zh-CN"/>
        </w:rPr>
        <w:t>中固定资产车辆</w:t>
      </w:r>
      <w:r>
        <w:rPr>
          <w:rFonts w:hint="eastAsia" w:ascii="仿宋_GB2312" w:hAnsi="仿宋_GB2312" w:eastAsia="仿宋_GB2312" w:cs="仿宋_GB2312"/>
          <w:color w:val="auto"/>
          <w:sz w:val="32"/>
          <w:szCs w:val="32"/>
          <w:highlight w:val="none"/>
          <w:lang w:val="zh-CN" w:eastAsia="zh-CN"/>
        </w:rPr>
        <w:t>8辆，</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lang w:val="zh-CN" w:eastAsia="zh-CN"/>
        </w:rPr>
        <w:t>公务用车</w:t>
      </w:r>
      <w:r>
        <w:rPr>
          <w:rFonts w:hint="eastAsia" w:ascii="仿宋_GB2312" w:hAnsi="仿宋_GB2312" w:eastAsia="仿宋_GB2312" w:cs="仿宋_GB2312"/>
          <w:color w:val="auto"/>
          <w:sz w:val="32"/>
          <w:szCs w:val="32"/>
          <w:highlight w:val="none"/>
          <w:lang w:val="en-US" w:eastAsia="zh-CN"/>
        </w:rPr>
        <w:t>保有量差异</w:t>
      </w:r>
      <w:r>
        <w:rPr>
          <w:rFonts w:hint="eastAsia" w:ascii="仿宋_GB2312" w:hAnsi="仿宋_GB2312" w:eastAsia="仿宋_GB2312" w:cs="仿宋_GB2312"/>
          <w:color w:val="auto"/>
          <w:sz w:val="32"/>
          <w:szCs w:val="32"/>
          <w:highlight w:val="none"/>
          <w:lang w:val="zh-CN" w:eastAsia="zh-CN"/>
        </w:rPr>
        <w:t>原因是：</w:t>
      </w:r>
      <w:r>
        <w:rPr>
          <w:rFonts w:hint="eastAsia" w:ascii="仿宋_GB2312" w:hAnsi="仿宋_GB2312" w:eastAsia="仿宋_GB2312" w:cs="仿宋_GB2312"/>
          <w:color w:val="auto"/>
          <w:sz w:val="32"/>
          <w:szCs w:val="32"/>
          <w:highlight w:val="none"/>
          <w:lang w:val="en-US" w:eastAsia="zh-CN"/>
        </w:rPr>
        <w:t>无差异</w:t>
      </w:r>
      <w:r>
        <w:rPr>
          <w:rFonts w:hint="eastAsia" w:ascii="仿宋_GB2312" w:hAnsi="仿宋_GB2312" w:eastAsia="仿宋_GB2312" w:cs="仿宋_GB2312"/>
          <w:color w:val="auto"/>
          <w:sz w:val="32"/>
          <w:szCs w:val="32"/>
          <w:highlight w:val="none"/>
          <w:lang w:val="zh-CN" w:eastAsia="zh-CN"/>
        </w:rPr>
        <w:t>。</w:t>
      </w:r>
    </w:p>
    <w:p w14:paraId="5A7004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公务接待费0.00万元，开支内容</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lang w:val="zh-CN" w:eastAsia="zh-CN"/>
        </w:rPr>
        <w:t>。单位全年安排的国内公务接待0批次，0人次。</w:t>
      </w:r>
    </w:p>
    <w:p w14:paraId="62C44C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与</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预算相比</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eastAsia="zh-CN"/>
        </w:rPr>
        <w:t>财政拨款“三公”经费支出</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预算数16.09万元，决算数16.09万元，预决算差异率0.00%，主要原因是：</w:t>
      </w:r>
      <w:r>
        <w:rPr>
          <w:rFonts w:hint="eastAsia" w:ascii="仿宋_GB2312" w:hAnsi="仿宋_GB2312" w:eastAsia="仿宋_GB2312" w:cs="仿宋_GB2312"/>
          <w:color w:val="auto"/>
          <w:sz w:val="32"/>
          <w:szCs w:val="32"/>
          <w:highlight w:val="none"/>
          <w:lang w:val="en-US" w:eastAsia="zh-CN"/>
        </w:rPr>
        <w:t>严格按照预算执行，没有超预算列支</w:t>
      </w:r>
      <w:r>
        <w:rPr>
          <w:rFonts w:hint="eastAsia" w:ascii="仿宋_GB2312" w:hAnsi="仿宋_GB2312" w:eastAsia="仿宋_GB2312" w:cs="仿宋_GB2312"/>
          <w:color w:val="auto"/>
          <w:sz w:val="32"/>
          <w:szCs w:val="32"/>
          <w:highlight w:val="none"/>
          <w:lang w:val="zh-CN" w:eastAsia="zh-CN"/>
        </w:rPr>
        <w:t>。其中：因公出国（境）费</w:t>
      </w:r>
      <w:r>
        <w:rPr>
          <w:rFonts w:hint="eastAsia" w:ascii="仿宋_GB2312" w:hAnsi="仿宋_GB2312" w:eastAsia="仿宋_GB2312" w:cs="仿宋_GB2312"/>
          <w:color w:val="auto"/>
          <w:sz w:val="32"/>
          <w:szCs w:val="32"/>
          <w:highlight w:val="none"/>
          <w:lang w:val="en-US" w:eastAsia="zh-CN"/>
        </w:rPr>
        <w:t>全年预算数</w:t>
      </w:r>
      <w:r>
        <w:rPr>
          <w:rFonts w:hint="eastAsia" w:ascii="仿宋_GB2312" w:hAnsi="仿宋_GB2312" w:eastAsia="仿宋_GB2312" w:cs="仿宋_GB2312"/>
          <w:color w:val="auto"/>
          <w:sz w:val="32"/>
          <w:szCs w:val="32"/>
          <w:highlight w:val="none"/>
          <w:lang w:val="zh-CN" w:eastAsia="zh-CN"/>
        </w:rPr>
        <w:t>12.70万元，决算数12.70万元，预决算差异率0.00%，主要原因是：</w:t>
      </w:r>
      <w:r>
        <w:rPr>
          <w:rFonts w:hint="eastAsia" w:ascii="仿宋_GB2312" w:hAnsi="仿宋_GB2312" w:eastAsia="仿宋_GB2312" w:cs="仿宋_GB2312"/>
          <w:color w:val="auto"/>
          <w:sz w:val="32"/>
          <w:szCs w:val="32"/>
          <w:highlight w:val="none"/>
          <w:lang w:val="en-US" w:eastAsia="zh-CN"/>
        </w:rPr>
        <w:t>严格按照预算执行，没有超预算列支</w:t>
      </w:r>
      <w:r>
        <w:rPr>
          <w:rFonts w:hint="eastAsia" w:ascii="仿宋_GB2312" w:hAnsi="仿宋_GB2312" w:eastAsia="仿宋_GB2312" w:cs="仿宋_GB2312"/>
          <w:color w:val="auto"/>
          <w:sz w:val="32"/>
          <w:szCs w:val="32"/>
          <w:highlight w:val="none"/>
          <w:lang w:val="zh-CN" w:eastAsia="zh-CN"/>
        </w:rPr>
        <w:t>；公务用车购置费</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预算数0.00万元，决算数0.00万元，预决算差异率0.00%，主要原因是：</w:t>
      </w:r>
      <w:r>
        <w:rPr>
          <w:rFonts w:hint="eastAsia" w:ascii="仿宋_GB2312" w:hAnsi="仿宋_GB2312" w:eastAsia="仿宋_GB2312" w:cs="仿宋_GB2312"/>
          <w:color w:val="auto"/>
          <w:sz w:val="32"/>
          <w:szCs w:val="32"/>
          <w:highlight w:val="none"/>
          <w:lang w:val="en-US" w:eastAsia="zh-CN"/>
        </w:rPr>
        <w:t>严格按照预算执行，没有超预算列支</w:t>
      </w:r>
      <w:r>
        <w:rPr>
          <w:rFonts w:hint="eastAsia" w:ascii="仿宋_GB2312" w:hAnsi="仿宋_GB2312" w:eastAsia="仿宋_GB2312" w:cs="仿宋_GB2312"/>
          <w:color w:val="auto"/>
          <w:sz w:val="32"/>
          <w:szCs w:val="32"/>
          <w:highlight w:val="none"/>
          <w:lang w:val="zh-CN" w:eastAsia="zh-CN"/>
        </w:rPr>
        <w:t>；公务用车运行费</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预算数3.39万元，决算数3.39万元，预决算差异率0.00%，主要原因是：</w:t>
      </w:r>
      <w:r>
        <w:rPr>
          <w:rFonts w:hint="eastAsia" w:ascii="仿宋_GB2312" w:hAnsi="仿宋_GB2312" w:eastAsia="仿宋_GB2312" w:cs="仿宋_GB2312"/>
          <w:color w:val="auto"/>
          <w:sz w:val="32"/>
          <w:szCs w:val="32"/>
          <w:highlight w:val="none"/>
          <w:lang w:val="en-US" w:eastAsia="zh-CN"/>
        </w:rPr>
        <w:t>严格按照预算执行，没有超预算列支</w:t>
      </w:r>
      <w:r>
        <w:rPr>
          <w:rFonts w:hint="eastAsia" w:ascii="仿宋_GB2312" w:hAnsi="仿宋_GB2312" w:eastAsia="仿宋_GB2312" w:cs="仿宋_GB2312"/>
          <w:color w:val="auto"/>
          <w:sz w:val="32"/>
          <w:szCs w:val="32"/>
          <w:highlight w:val="none"/>
          <w:lang w:val="zh-CN" w:eastAsia="zh-CN"/>
        </w:rPr>
        <w:t>；公务接待费</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预算数0.00万元，决算数0.00万元，预决算差异率0.00%，主要原因是：</w:t>
      </w:r>
      <w:r>
        <w:rPr>
          <w:rFonts w:hint="eastAsia" w:ascii="仿宋_GB2312" w:hAnsi="仿宋_GB2312" w:eastAsia="仿宋_GB2312" w:cs="仿宋_GB2312"/>
          <w:color w:val="auto"/>
          <w:sz w:val="32"/>
          <w:szCs w:val="32"/>
          <w:highlight w:val="none"/>
          <w:lang w:val="en-US" w:eastAsia="zh-CN"/>
        </w:rPr>
        <w:t>严格按照预算执行，没有超预算列支</w:t>
      </w:r>
      <w:r>
        <w:rPr>
          <w:rFonts w:hint="eastAsia" w:ascii="仿宋_GB2312" w:hAnsi="仿宋_GB2312" w:eastAsia="仿宋_GB2312" w:cs="仿宋_GB2312"/>
          <w:color w:val="auto"/>
          <w:sz w:val="32"/>
          <w:szCs w:val="32"/>
          <w:highlight w:val="none"/>
          <w:lang w:val="zh-CN" w:eastAsia="zh-CN"/>
        </w:rPr>
        <w:t>。</w:t>
      </w:r>
    </w:p>
    <w:p w14:paraId="75E125E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eastAsia="仿宋_GB2312"/>
          <w:color w:val="auto"/>
          <w:sz w:val="32"/>
          <w:szCs w:val="32"/>
          <w:highlight w:val="none"/>
          <w:lang w:eastAsia="zh-CN"/>
        </w:rPr>
      </w:pPr>
      <w:bookmarkStart w:id="18" w:name="_Toc5810"/>
      <w:bookmarkStart w:id="19" w:name="_Toc7927"/>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18"/>
      <w:bookmarkEnd w:id="19"/>
    </w:p>
    <w:p w14:paraId="522828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我</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val="zh-CN" w:eastAsia="zh-CN"/>
        </w:rPr>
        <w:t>本年度无政府性基金预算财政拨款收入、支出</w:t>
      </w:r>
      <w:r>
        <w:rPr>
          <w:rFonts w:hint="eastAsia" w:ascii="仿宋_GB2312" w:hAnsi="仿宋_GB2312" w:eastAsia="仿宋_GB2312" w:cs="仿宋_GB2312"/>
          <w:color w:val="auto"/>
          <w:sz w:val="32"/>
          <w:szCs w:val="32"/>
          <w:highlight w:val="none"/>
          <w:lang w:val="en-US" w:eastAsia="zh-CN"/>
        </w:rPr>
        <w:t>及结转和结余</w:t>
      </w:r>
      <w:r>
        <w:rPr>
          <w:rFonts w:hint="eastAsia" w:ascii="仿宋_GB2312" w:hAnsi="仿宋_GB2312" w:eastAsia="仿宋_GB2312" w:cs="仿宋_GB2312"/>
          <w:color w:val="auto"/>
          <w:sz w:val="32"/>
          <w:szCs w:val="32"/>
          <w:highlight w:val="none"/>
          <w:lang w:val="zh-CN" w:eastAsia="zh-CN"/>
        </w:rPr>
        <w:t>，政府性基金预算财政拨款收入支出决算表为空表。</w:t>
      </w:r>
    </w:p>
    <w:p w14:paraId="5329C98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p>
    <w:p w14:paraId="45CDBC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我</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val="zh-CN" w:eastAsia="zh-CN"/>
        </w:rPr>
        <w:t>本年度无国有资本经营预算财政拨款收入、支出</w:t>
      </w:r>
      <w:r>
        <w:rPr>
          <w:rFonts w:hint="eastAsia" w:ascii="仿宋_GB2312" w:hAnsi="仿宋_GB2312" w:eastAsia="仿宋_GB2312" w:cs="仿宋_GB2312"/>
          <w:color w:val="auto"/>
          <w:sz w:val="32"/>
          <w:szCs w:val="32"/>
          <w:highlight w:val="none"/>
          <w:lang w:val="en-US" w:eastAsia="zh-CN"/>
        </w:rPr>
        <w:t>及结转和结余</w:t>
      </w:r>
      <w:r>
        <w:rPr>
          <w:rFonts w:hint="eastAsia" w:ascii="仿宋_GB2312" w:hAnsi="仿宋_GB2312" w:eastAsia="仿宋_GB2312" w:cs="仿宋_GB2312"/>
          <w:color w:val="auto"/>
          <w:sz w:val="32"/>
          <w:szCs w:val="32"/>
          <w:highlight w:val="none"/>
          <w:lang w:val="zh-CN" w:eastAsia="zh-CN"/>
        </w:rPr>
        <w:t>，国有资本经营预算财政拨款收入支出决算表为空表。</w:t>
      </w:r>
    </w:p>
    <w:p w14:paraId="0676774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0" w:name="_Toc1235"/>
      <w:bookmarkStart w:id="21" w:name="_Toc7314"/>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rPr>
        <w:t>、其他重要事项的情况</w:t>
      </w:r>
      <w:r>
        <w:rPr>
          <w:rFonts w:hint="eastAsia" w:ascii="黑体" w:hAnsi="黑体" w:eastAsia="黑体" w:cs="宋体"/>
          <w:bCs/>
          <w:color w:val="auto"/>
          <w:kern w:val="0"/>
          <w:sz w:val="32"/>
          <w:szCs w:val="32"/>
          <w:highlight w:val="none"/>
          <w:lang w:eastAsia="zh-CN"/>
        </w:rPr>
        <w:t>说明</w:t>
      </w:r>
      <w:bookmarkEnd w:id="20"/>
      <w:bookmarkEnd w:id="21"/>
    </w:p>
    <w:p w14:paraId="7038D8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黑体" w:hAnsi="黑体" w:eastAsia="黑体"/>
          <w:color w:val="auto"/>
          <w:sz w:val="32"/>
          <w:szCs w:val="32"/>
          <w:highlight w:val="none"/>
        </w:rPr>
      </w:pPr>
      <w:bookmarkStart w:id="22" w:name="_Toc14519"/>
      <w:bookmarkStart w:id="23" w:name="_Toc1310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机关运行经费支出情况</w:t>
      </w:r>
      <w:bookmarkEnd w:id="22"/>
      <w:bookmarkEnd w:id="23"/>
    </w:p>
    <w:p w14:paraId="4C60D1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bookmarkStart w:id="24" w:name="_Toc227"/>
      <w:bookmarkStart w:id="25" w:name="_Toc26704"/>
      <w:r>
        <w:rPr>
          <w:rFonts w:hint="eastAsia" w:ascii="仿宋_GB2312" w:hAnsi="仿宋_GB2312" w:eastAsia="仿宋_GB2312" w:cs="仿宋_GB2312"/>
          <w:color w:val="auto"/>
          <w:sz w:val="32"/>
          <w:szCs w:val="32"/>
          <w:highlight w:val="none"/>
          <w:lang w:val="zh-CN" w:eastAsia="zh-CN"/>
        </w:rPr>
        <w:t>2023年度</w:t>
      </w:r>
      <w:r>
        <w:rPr>
          <w:rFonts w:hint="eastAsia" w:ascii="仿宋_GB2312" w:hAnsi="仿宋_GB2312" w:eastAsia="仿宋_GB2312" w:cs="仿宋_GB2312"/>
          <w:color w:val="auto"/>
          <w:sz w:val="32"/>
          <w:szCs w:val="32"/>
          <w:highlight w:val="none"/>
          <w:lang w:val="en-US" w:eastAsia="zh-CN"/>
        </w:rPr>
        <w:t>新疆国际博览事务局（事业单位）公用经费支出107.56万元，</w:t>
      </w:r>
      <w:r>
        <w:rPr>
          <w:rFonts w:hint="eastAsia" w:ascii="仿宋_GB2312" w:hAnsi="仿宋_GB2312" w:eastAsia="仿宋_GB2312" w:cs="仿宋_GB2312"/>
          <w:color w:val="auto"/>
          <w:sz w:val="32"/>
          <w:szCs w:val="32"/>
          <w:highlight w:val="none"/>
          <w:lang w:val="zh-CN" w:eastAsia="zh-CN"/>
        </w:rPr>
        <w:t>比上年增加17.1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zh-CN" w:eastAsia="zh-CN"/>
        </w:rPr>
        <w:t>万元，增长</w:t>
      </w:r>
      <w:r>
        <w:rPr>
          <w:rFonts w:hint="eastAsia" w:ascii="仿宋_GB2312" w:hAnsi="仿宋_GB2312" w:eastAsia="仿宋_GB2312" w:cs="仿宋_GB2312"/>
          <w:color w:val="auto"/>
          <w:sz w:val="32"/>
          <w:szCs w:val="32"/>
          <w:highlight w:val="none"/>
          <w:lang w:val="en-US" w:eastAsia="zh-CN"/>
        </w:rPr>
        <w:t>19.00</w:t>
      </w:r>
      <w:r>
        <w:rPr>
          <w:rFonts w:hint="eastAsia" w:ascii="仿宋_GB2312" w:hAnsi="仿宋_GB2312" w:eastAsia="仿宋_GB2312" w:cs="仿宋_GB2312"/>
          <w:color w:val="auto"/>
          <w:sz w:val="32"/>
          <w:szCs w:val="32"/>
          <w:highlight w:val="none"/>
          <w:lang w:val="zh-CN" w:eastAsia="zh-CN"/>
        </w:rPr>
        <w:t>%，主要原因是：本年度</w:t>
      </w:r>
      <w:r>
        <w:rPr>
          <w:rFonts w:hint="eastAsia" w:ascii="仿宋_GB2312" w:hAnsi="仿宋_GB2312" w:eastAsia="仿宋_GB2312" w:cs="仿宋_GB2312"/>
          <w:color w:val="auto"/>
          <w:sz w:val="32"/>
          <w:szCs w:val="32"/>
          <w:highlight w:val="none"/>
          <w:lang w:val="en-US" w:eastAsia="zh-CN"/>
        </w:rPr>
        <w:t>人员增加，</w:t>
      </w:r>
      <w:r>
        <w:rPr>
          <w:rFonts w:hint="eastAsia" w:ascii="仿宋_GB2312" w:hAnsi="仿宋_GB2312" w:eastAsia="仿宋_GB2312" w:cs="仿宋_GB2312"/>
          <w:color w:val="auto"/>
          <w:sz w:val="32"/>
          <w:szCs w:val="32"/>
          <w:highlight w:val="none"/>
          <w:lang w:val="zh-CN" w:eastAsia="zh-CN"/>
        </w:rPr>
        <w:t>人员职级工资调整，财政批复公用经费收入增加。</w:t>
      </w:r>
    </w:p>
    <w:p w14:paraId="70F796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r>
        <w:rPr>
          <w:rFonts w:hint="eastAsia" w:ascii="Times New Roman" w:hAnsi="Times New Roman" w:eastAsia="黑体" w:cs="Times New Roman"/>
          <w:color w:val="auto"/>
          <w:sz w:val="32"/>
          <w:szCs w:val="30"/>
          <w:highlight w:val="none"/>
          <w:lang w:val="zh-CN" w:eastAsia="zh-CN"/>
        </w:rPr>
        <w:t>（二）政府采购情况</w:t>
      </w:r>
      <w:bookmarkEnd w:id="24"/>
      <w:bookmarkEnd w:id="25"/>
    </w:p>
    <w:p w14:paraId="23D3501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zh-CN"/>
        </w:rPr>
        <w:t>政府采购支出总额</w:t>
      </w:r>
      <w:r>
        <w:rPr>
          <w:rFonts w:hint="eastAsia" w:ascii="Times New Roman" w:hAnsi="Times New Roman" w:eastAsia="仿宋_GB2312" w:cs="Times New Roman"/>
          <w:color w:val="auto"/>
          <w:sz w:val="32"/>
          <w:szCs w:val="32"/>
          <w:highlight w:val="none"/>
          <w:lang w:val="zh-CN" w:eastAsia="zh-CN"/>
        </w:rPr>
        <w:t>1,480.53万元</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zh-CN" w:eastAsia="zh-CN"/>
        </w:rPr>
        <w:t>其中：政府采购货物支出41.29万元、政府采购工程支出0.00万元、政府采购服务支出1,439.2</w:t>
      </w:r>
      <w:r>
        <w:rPr>
          <w:rFonts w:hint="eastAsia"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zh-CN" w:eastAsia="zh-CN"/>
        </w:rPr>
        <w:t>万元。</w:t>
      </w:r>
    </w:p>
    <w:p w14:paraId="7FAB134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授予中小企业合同金额1,474.42万元，占政府采购支出总额的99.59</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eastAsia="zh-CN"/>
        </w:rPr>
        <w:t>，其中：授予小微企业合同金额1,474.42万元，占政府采购支出总额的99.59</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w:t>
      </w:r>
    </w:p>
    <w:p w14:paraId="3BA9A82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bookmarkStart w:id="26" w:name="_Toc4591"/>
      <w:bookmarkStart w:id="27" w:name="_Toc8391"/>
      <w:r>
        <w:rPr>
          <w:rFonts w:hint="eastAsia" w:ascii="Times New Roman" w:hAnsi="Times New Roman" w:eastAsia="黑体" w:cs="Times New Roman"/>
          <w:color w:val="auto"/>
          <w:sz w:val="32"/>
          <w:szCs w:val="30"/>
          <w:highlight w:val="none"/>
          <w:lang w:val="zh-CN" w:eastAsia="zh-CN"/>
        </w:rPr>
        <w:t>（三）国有资产占用情况说明</w:t>
      </w:r>
      <w:bookmarkEnd w:id="26"/>
      <w:bookmarkEnd w:id="27"/>
    </w:p>
    <w:p w14:paraId="758A23B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截至2023</w:t>
      </w:r>
      <w:r>
        <w:rPr>
          <w:rFonts w:hint="eastAsia" w:ascii="Times New Roman" w:hAnsi="Times New Roman" w:eastAsia="仿宋_GB2312" w:cs="Times New Roman"/>
          <w:color w:val="auto"/>
          <w:sz w:val="32"/>
          <w:szCs w:val="32"/>
          <w:highlight w:val="none"/>
          <w:lang w:val="zh-CN" w:eastAsia="zh-CN"/>
        </w:rPr>
        <w:t>年</w:t>
      </w:r>
      <w:r>
        <w:rPr>
          <w:rFonts w:hint="eastAsia" w:ascii="Times New Roman" w:hAnsi="Times New Roman" w:eastAsia="仿宋_GB2312" w:cs="Times New Roman"/>
          <w:color w:val="auto"/>
          <w:sz w:val="32"/>
          <w:szCs w:val="32"/>
          <w:highlight w:val="none"/>
          <w:lang w:val="en-US" w:eastAsia="zh-CN"/>
        </w:rPr>
        <w:t>12月31日</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固定资产原值</w:t>
      </w:r>
      <w:r>
        <w:rPr>
          <w:rFonts w:hint="eastAsia" w:ascii="Times New Roman" w:hAnsi="Times New Roman" w:eastAsia="仿宋_GB2312" w:cs="Times New Roman"/>
          <w:color w:val="auto"/>
          <w:sz w:val="32"/>
          <w:szCs w:val="32"/>
          <w:highlight w:val="none"/>
          <w:lang w:val="zh-CN" w:eastAsia="zh-CN"/>
        </w:rPr>
        <w:t>2,916.48</w:t>
      </w:r>
      <w:r>
        <w:rPr>
          <w:rFonts w:hint="eastAsia" w:ascii="Times New Roman" w:hAnsi="Times New Roman" w:eastAsia="仿宋_GB2312" w:cs="Times New Roman"/>
          <w:color w:val="auto"/>
          <w:sz w:val="32"/>
          <w:szCs w:val="32"/>
          <w:highlight w:val="none"/>
          <w:lang w:val="en-US" w:eastAsia="zh-CN"/>
        </w:rPr>
        <w:t>万元，房</w:t>
      </w:r>
      <w:r>
        <w:rPr>
          <w:rFonts w:hint="eastAsia" w:ascii="Times New Roman" w:hAnsi="Times New Roman" w:eastAsia="仿宋_GB2312" w:cs="Times New Roman"/>
          <w:color w:val="auto"/>
          <w:sz w:val="32"/>
          <w:szCs w:val="32"/>
          <w:highlight w:val="none"/>
          <w:lang w:val="zh-CN" w:eastAsia="zh-CN"/>
        </w:rPr>
        <w:t>屋0.0平方米，价值0.00万元。车辆8辆，价值279.25万元，其中：副部（省）级及以上领导用车0辆、主要</w:t>
      </w:r>
      <w:r>
        <w:rPr>
          <w:rFonts w:hint="eastAsia" w:ascii="Times New Roman" w:hAnsi="Times New Roman" w:eastAsia="仿宋_GB2312" w:cs="Times New Roman"/>
          <w:color w:val="auto"/>
          <w:sz w:val="32"/>
          <w:szCs w:val="32"/>
          <w:highlight w:val="none"/>
          <w:lang w:val="en-US" w:eastAsia="zh-CN"/>
        </w:rPr>
        <w:t>负责人</w:t>
      </w:r>
      <w:r>
        <w:rPr>
          <w:rFonts w:hint="eastAsia" w:ascii="Times New Roman" w:hAnsi="Times New Roman" w:eastAsia="仿宋_GB2312" w:cs="Times New Roman"/>
          <w:color w:val="auto"/>
          <w:sz w:val="32"/>
          <w:szCs w:val="32"/>
          <w:highlight w:val="none"/>
          <w:lang w:val="zh-CN" w:eastAsia="zh-CN"/>
        </w:rPr>
        <w:t>用车0辆、机要通信用车0辆、应急保障用车0辆、执法执勤用车0辆、特种专业技术用车0辆、离退休干部</w:t>
      </w:r>
      <w:r>
        <w:rPr>
          <w:rFonts w:hint="eastAsia"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zh-CN" w:eastAsia="zh-CN"/>
        </w:rPr>
        <w:t>用车0辆、其他用车8辆，其他用车主要是：</w:t>
      </w:r>
      <w:r>
        <w:rPr>
          <w:rFonts w:hint="eastAsia" w:ascii="仿宋_GB2312" w:eastAsia="仿宋_GB2312"/>
          <w:sz w:val="32"/>
          <w:szCs w:val="32"/>
        </w:rPr>
        <w:t>大会期间会务保障业务用车</w:t>
      </w:r>
      <w:r>
        <w:rPr>
          <w:rFonts w:hint="eastAsia" w:ascii="Times New Roman" w:hAnsi="Times New Roman" w:eastAsia="仿宋_GB2312" w:cs="Times New Roman"/>
          <w:color w:val="auto"/>
          <w:sz w:val="32"/>
          <w:szCs w:val="32"/>
          <w:highlight w:val="none"/>
          <w:lang w:val="zh-CN" w:eastAsia="zh-CN"/>
        </w:rPr>
        <w:t>；单价100万元（含）以上设备（不含车辆）1</w:t>
      </w:r>
      <w:r>
        <w:rPr>
          <w:rFonts w:hint="eastAsia" w:ascii="Times New Roman" w:hAnsi="Times New Roman" w:eastAsia="仿宋_GB2312" w:cs="Times New Roman"/>
          <w:color w:val="auto"/>
          <w:sz w:val="32"/>
          <w:szCs w:val="32"/>
          <w:highlight w:val="none"/>
          <w:lang w:val="en-US" w:eastAsia="zh-CN"/>
        </w:rPr>
        <w:t>台（</w:t>
      </w:r>
      <w:r>
        <w:rPr>
          <w:rFonts w:hint="eastAsia" w:ascii="Times New Roman" w:hAnsi="Times New Roman" w:eastAsia="仿宋_GB2312" w:cs="Times New Roman"/>
          <w:color w:val="auto"/>
          <w:sz w:val="32"/>
          <w:szCs w:val="32"/>
          <w:highlight w:val="none"/>
          <w:lang w:val="zh-CN" w:eastAsia="zh-CN"/>
        </w:rPr>
        <w:t>套）。</w:t>
      </w:r>
    </w:p>
    <w:p w14:paraId="5118233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8" w:name="_Toc11283"/>
      <w:bookmarkStart w:id="29" w:name="_Toc435"/>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一</w:t>
      </w:r>
      <w:r>
        <w:rPr>
          <w:rFonts w:hint="eastAsia" w:ascii="黑体" w:hAnsi="黑体" w:eastAsia="黑体" w:cs="宋体"/>
          <w:bCs/>
          <w:color w:val="auto"/>
          <w:kern w:val="0"/>
          <w:sz w:val="32"/>
          <w:szCs w:val="32"/>
          <w:highlight w:val="none"/>
          <w:lang w:eastAsia="zh-CN"/>
        </w:rPr>
        <w:t>、预算绩效的情况说明</w:t>
      </w:r>
      <w:bookmarkEnd w:id="28"/>
      <w:bookmarkEnd w:id="29"/>
    </w:p>
    <w:p w14:paraId="6E32A2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根据预算绩效管理要求，我</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2023年度</w:t>
      </w:r>
      <w:r>
        <w:rPr>
          <w:rFonts w:hint="eastAsia" w:ascii="仿宋_GB2312" w:hAnsi="仿宋_GB2312" w:eastAsia="仿宋_GB2312" w:cs="仿宋_GB2312"/>
          <w:color w:val="auto"/>
          <w:kern w:val="0"/>
          <w:sz w:val="32"/>
          <w:szCs w:val="32"/>
          <w:highlight w:val="none"/>
        </w:rPr>
        <w:t>预算绩效管理整体</w:t>
      </w:r>
      <w:r>
        <w:rPr>
          <w:rFonts w:hint="eastAsia" w:ascii="仿宋_GB2312" w:hAnsi="仿宋_GB2312" w:eastAsia="仿宋_GB2312" w:cs="仿宋_GB2312"/>
          <w:color w:val="auto"/>
          <w:kern w:val="0"/>
          <w:sz w:val="32"/>
          <w:szCs w:val="32"/>
          <w:highlight w:val="none"/>
          <w:lang w:val="en-US" w:eastAsia="zh-CN"/>
        </w:rPr>
        <w:t>支出</w:t>
      </w:r>
      <w:r>
        <w:rPr>
          <w:rFonts w:hint="eastAsia" w:ascii="仿宋_GB2312" w:hAnsi="仿宋_GB2312" w:eastAsia="仿宋_GB2312" w:cs="仿宋_GB2312"/>
          <w:color w:val="auto"/>
          <w:kern w:val="0"/>
          <w:sz w:val="32"/>
          <w:szCs w:val="32"/>
          <w:highlight w:val="none"/>
        </w:rPr>
        <w:t>绩效自评表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个，全年</w:t>
      </w:r>
      <w:r>
        <w:rPr>
          <w:rFonts w:hint="eastAsia" w:ascii="仿宋_GB2312" w:hAnsi="仿宋_GB2312" w:eastAsia="仿宋_GB2312" w:cs="仿宋_GB2312"/>
          <w:color w:val="auto"/>
          <w:sz w:val="32"/>
          <w:szCs w:val="32"/>
          <w:highlight w:val="none"/>
          <w:lang w:val="en-US" w:eastAsia="zh-CN"/>
        </w:rPr>
        <w:t>预算总额</w:t>
      </w:r>
      <w:r>
        <w:rPr>
          <w:rFonts w:hint="eastAsia" w:ascii="仿宋_GB2312" w:hAnsi="仿宋_GB2312" w:eastAsia="仿宋_GB2312" w:cs="仿宋_GB2312"/>
          <w:color w:val="auto"/>
          <w:sz w:val="32"/>
          <w:szCs w:val="32"/>
          <w:highlight w:val="none"/>
          <w:lang w:eastAsia="zh-CN"/>
        </w:rPr>
        <w:t>2924.9</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实际执行总额</w:t>
      </w:r>
      <w:r>
        <w:rPr>
          <w:rFonts w:hint="eastAsia" w:ascii="仿宋_GB2312" w:hAnsi="仿宋_GB2312" w:eastAsia="仿宋_GB2312" w:cs="仿宋_GB2312"/>
          <w:color w:val="auto"/>
          <w:sz w:val="32"/>
          <w:szCs w:val="32"/>
          <w:highlight w:val="none"/>
          <w:lang w:eastAsia="zh-CN"/>
        </w:rPr>
        <w:t>2924.6</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预算绩效评价项目</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全年预算数2164.62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全年执行数2164.62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。预算绩效管理取得的成效：一是</w:t>
      </w:r>
      <w:r>
        <w:rPr>
          <w:rFonts w:hint="eastAsia" w:ascii="仿宋_GB2312" w:hAnsi="仿宋_GB2312" w:eastAsia="仿宋_GB2312" w:cs="仿宋_GB2312"/>
          <w:color w:val="auto"/>
          <w:sz w:val="32"/>
          <w:szCs w:val="32"/>
          <w:highlight w:val="none"/>
          <w:lang w:val="en-US" w:eastAsia="zh-CN"/>
        </w:rPr>
        <w:t>于</w:t>
      </w:r>
      <w:r>
        <w:rPr>
          <w:rFonts w:hint="eastAsia" w:ascii="仿宋_GB2312" w:hAnsi="仿宋_GB2312" w:eastAsia="仿宋_GB2312" w:cs="仿宋_GB2312"/>
          <w:color w:val="auto"/>
          <w:sz w:val="32"/>
          <w:szCs w:val="32"/>
          <w:highlight w:val="none"/>
        </w:rPr>
        <w:t>8月17日至21日在新疆乌鲁木齐成功举办2023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亚欧商品贸易博览会</w:t>
      </w:r>
      <w:r>
        <w:rPr>
          <w:rFonts w:hint="eastAsia" w:ascii="仿宋_GB2312" w:hAnsi="仿宋_GB2312" w:eastAsia="仿宋_GB2312" w:cs="仿宋_GB2312"/>
          <w:color w:val="auto"/>
          <w:sz w:val="32"/>
          <w:szCs w:val="32"/>
          <w:highlight w:val="none"/>
        </w:rPr>
        <w:t>，规模和成效创历届新高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本届商博会是参展参会大型企业、品牌企业最多、国际化程度最高的一届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商博会国际化、专业化、市场化品牌形象进一步提升。2</w:t>
      </w:r>
      <w:r>
        <w:rPr>
          <w:rFonts w:hint="eastAsia" w:ascii="仿宋_GB2312" w:hAnsi="仿宋_GB2312" w:eastAsia="仿宋_GB2312" w:cs="仿宋_GB2312"/>
          <w:color w:val="auto"/>
          <w:sz w:val="32"/>
          <w:szCs w:val="32"/>
          <w:highlight w:val="none"/>
        </w:rPr>
        <w:t>023年成功举办了2023（中国）亚欧商品贸易博览会的同时，还启动了第八届中国—亚欧博览会筹备工作，用会展高质量发展助力新疆经济高质量发展</w:t>
      </w:r>
      <w:r>
        <w:rPr>
          <w:rFonts w:hint="eastAsia" w:ascii="仿宋_GB2312" w:hAnsi="仿宋_GB2312" w:eastAsia="仿宋_GB2312" w:cs="仿宋_GB2312"/>
          <w:color w:val="auto"/>
          <w:sz w:val="32"/>
          <w:szCs w:val="32"/>
          <w:highlight w:val="none"/>
          <w:lang w:eastAsia="zh-CN"/>
        </w:rPr>
        <w:t>；二是</w:t>
      </w:r>
      <w:r>
        <w:rPr>
          <w:rFonts w:hint="eastAsia" w:ascii="仿宋_GB2312" w:hAnsi="仿宋_GB2312" w:eastAsia="仿宋_GB2312" w:cs="仿宋_GB2312"/>
          <w:sz w:val="32"/>
          <w:szCs w:val="32"/>
          <w:highlight w:val="none"/>
          <w:lang w:val="en-US" w:eastAsia="zh-CN"/>
        </w:rPr>
        <w:t>2023年博览会疆内纺织服装参展企业补贴经费，为充分发挥中国—亚欧博览会这一重要窗口作用，进一步拓展我区纺织品服装国内外市场，突出展示我区纺织服装等劳动密集型产业发展的巨大成就，促进疆内外纺织服装行业的交流与合作,发挥了巨大作用。博览会秘书处对展览及配套贸促活动进行了相应安排，参展企业取得了较好的参展效果。</w:t>
      </w:r>
    </w:p>
    <w:p w14:paraId="12CDFC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发现的问题及原因：</w:t>
      </w:r>
      <w:r>
        <w:rPr>
          <w:rFonts w:hint="eastAsia" w:ascii="仿宋_GB2312" w:hAnsi="仿宋_GB2312" w:eastAsia="仿宋_GB2312" w:cs="仿宋_GB2312"/>
          <w:color w:val="auto"/>
          <w:sz w:val="32"/>
          <w:szCs w:val="32"/>
          <w:highlight w:val="none"/>
          <w:lang w:val="en-US" w:eastAsia="zh-CN"/>
        </w:rPr>
        <w:t>因</w:t>
      </w:r>
      <w:r>
        <w:rPr>
          <w:rFonts w:hint="eastAsia" w:ascii="仿宋_GB2312" w:hAnsi="仿宋_GB2312" w:eastAsia="仿宋_GB2312" w:cs="仿宋_GB2312"/>
          <w:color w:val="auto"/>
          <w:sz w:val="32"/>
          <w:szCs w:val="32"/>
          <w:lang w:val="en-US" w:eastAsia="zh-CN"/>
        </w:rPr>
        <w:t>2023（中国）亚欧商品贸易博览会工作总体方案</w:t>
      </w:r>
      <w:r>
        <w:rPr>
          <w:rFonts w:hint="eastAsia" w:ascii="仿宋_GB2312" w:hAnsi="仿宋_GB2312" w:eastAsia="仿宋_GB2312" w:cs="仿宋_GB2312"/>
          <w:color w:val="auto"/>
          <w:sz w:val="32"/>
          <w:szCs w:val="32"/>
          <w:highlight w:val="none"/>
          <w:lang w:val="en-US" w:eastAsia="zh-CN"/>
        </w:rPr>
        <w:t>批复</w:t>
      </w:r>
      <w:r>
        <w:rPr>
          <w:rFonts w:hint="eastAsia" w:ascii="仿宋_GB2312" w:hAnsi="仿宋_GB2312" w:eastAsia="仿宋_GB2312" w:cs="仿宋_GB2312"/>
          <w:color w:val="auto"/>
          <w:sz w:val="32"/>
          <w:szCs w:val="32"/>
          <w:lang w:val="en-US" w:eastAsia="zh-CN"/>
        </w:rPr>
        <w:t>时间不确定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财政批复项目资金到位较晚，</w:t>
      </w:r>
      <w:r>
        <w:rPr>
          <w:rFonts w:hint="eastAsia" w:ascii="仿宋_GB2312" w:hAnsi="仿宋_GB2312" w:eastAsia="仿宋_GB2312" w:cs="仿宋_GB2312"/>
          <w:color w:val="auto"/>
          <w:sz w:val="32"/>
          <w:szCs w:val="32"/>
          <w:lang w:eastAsia="zh-CN"/>
        </w:rPr>
        <w:t>影响了当年预算执行</w:t>
      </w:r>
      <w:r>
        <w:rPr>
          <w:rFonts w:hint="eastAsia" w:ascii="仿宋_GB2312" w:hAnsi="仿宋_GB2312" w:eastAsia="仿宋_GB2312" w:cs="仿宋_GB2312"/>
          <w:color w:val="auto"/>
          <w:sz w:val="32"/>
          <w:szCs w:val="32"/>
          <w:lang w:val="en-US" w:eastAsia="zh-CN"/>
        </w:rPr>
        <w:t>进度和质量</w:t>
      </w:r>
      <w:r>
        <w:rPr>
          <w:rFonts w:hint="eastAsia" w:ascii="仿宋_GB2312" w:hAnsi="仿宋_GB2312" w:eastAsia="仿宋_GB2312" w:cs="仿宋_GB2312"/>
          <w:color w:val="auto"/>
          <w:sz w:val="32"/>
          <w:szCs w:val="32"/>
          <w:lang w:eastAsia="zh-CN"/>
        </w:rPr>
        <w:t>，不能如实反映单位整体绩效管理情况。</w:t>
      </w:r>
      <w:r>
        <w:rPr>
          <w:rFonts w:hint="eastAsia" w:ascii="仿宋_GB2312" w:hAnsi="仿宋_GB2312" w:eastAsia="仿宋_GB2312" w:cs="仿宋_GB2312"/>
          <w:color w:val="auto"/>
          <w:sz w:val="32"/>
          <w:szCs w:val="32"/>
          <w:highlight w:val="none"/>
          <w:lang w:eastAsia="zh-CN"/>
        </w:rPr>
        <w:t>下一步改进措施：</w:t>
      </w:r>
      <w:r>
        <w:rPr>
          <w:rFonts w:hint="eastAsia" w:ascii="仿宋_GB2312" w:hAnsi="仿宋_GB2312" w:eastAsia="仿宋_GB2312" w:cs="仿宋_GB2312"/>
          <w:color w:val="auto"/>
          <w:sz w:val="32"/>
          <w:szCs w:val="32"/>
        </w:rPr>
        <w:t>在自治区财政厅的指导下不断加强预决算质量，进一步提高预算支出绩效管理意识，科学编制预算，提高预算编制的精细化水平，加强局各部门之间相互沟通，规范资金管理及使用，根据实情，合理</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项目资金使用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具体项目自评情况附绩效自评表。</w:t>
      </w:r>
    </w:p>
    <w:p w14:paraId="712DFC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14:paraId="404DC1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p>
    <w:tbl>
      <w:tblPr>
        <w:tblStyle w:val="9"/>
        <w:tblW w:w="9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561"/>
        <w:gridCol w:w="674"/>
        <w:gridCol w:w="1021"/>
        <w:gridCol w:w="899"/>
        <w:gridCol w:w="866"/>
        <w:gridCol w:w="838"/>
        <w:gridCol w:w="794"/>
        <w:gridCol w:w="689"/>
        <w:gridCol w:w="481"/>
        <w:gridCol w:w="481"/>
        <w:gridCol w:w="485"/>
        <w:gridCol w:w="484"/>
        <w:gridCol w:w="1107"/>
      </w:tblGrid>
      <w:tr w14:paraId="0242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80" w:type="dxa"/>
            <w:gridSpan w:val="14"/>
            <w:tcBorders>
              <w:top w:val="nil"/>
              <w:left w:val="nil"/>
              <w:bottom w:val="nil"/>
              <w:right w:val="nil"/>
            </w:tcBorders>
            <w:shd w:val="clear" w:color="auto" w:fill="auto"/>
            <w:vAlign w:val="center"/>
          </w:tcPr>
          <w:p w14:paraId="0F32FF36">
            <w:pPr>
              <w:bidi w:val="0"/>
              <w:jc w:val="center"/>
              <w:rPr>
                <w:rFonts w:hint="eastAsia"/>
              </w:rPr>
            </w:pPr>
            <w:r>
              <w:rPr>
                <w:rFonts w:hint="eastAsia"/>
                <w:lang w:val="en-US" w:eastAsia="zh-CN"/>
              </w:rPr>
              <w:t>项目支出绩效自评表</w:t>
            </w:r>
          </w:p>
        </w:tc>
      </w:tr>
      <w:tr w14:paraId="167C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9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89180E">
            <w:pPr>
              <w:bidi w:val="0"/>
              <w:jc w:val="center"/>
              <w:rPr>
                <w:rFonts w:hint="eastAsia"/>
              </w:rPr>
            </w:pPr>
            <w:r>
              <w:rPr>
                <w:rFonts w:hint="eastAsia"/>
                <w:lang w:val="en-US" w:eastAsia="zh-CN"/>
              </w:rPr>
              <w:t>(2023年度)</w:t>
            </w:r>
          </w:p>
        </w:tc>
      </w:tr>
      <w:tr w14:paraId="1D11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63AD1">
            <w:pPr>
              <w:bidi w:val="0"/>
              <w:rPr>
                <w:rFonts w:hint="eastAsia"/>
              </w:rPr>
            </w:pPr>
            <w:r>
              <w:rPr>
                <w:rFonts w:hint="eastAsia"/>
                <w:lang w:val="en-US" w:eastAsia="zh-CN"/>
              </w:rPr>
              <w:t>项目名称</w:t>
            </w:r>
          </w:p>
        </w:tc>
        <w:tc>
          <w:tcPr>
            <w:tcW w:w="863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0BB6645">
            <w:pPr>
              <w:bidi w:val="0"/>
              <w:rPr>
                <w:rFonts w:hint="eastAsia"/>
              </w:rPr>
            </w:pPr>
            <w:r>
              <w:rPr>
                <w:rFonts w:hint="eastAsia"/>
                <w:lang w:val="en-US" w:eastAsia="zh-CN"/>
              </w:rPr>
              <w:t>2023(中国）亚欧商品贸易博览会财政补助</w:t>
            </w:r>
          </w:p>
        </w:tc>
      </w:tr>
      <w:tr w14:paraId="4644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81A13">
            <w:pPr>
              <w:bidi w:val="0"/>
              <w:rPr>
                <w:rFonts w:hint="eastAsia"/>
              </w:rPr>
            </w:pPr>
            <w:r>
              <w:rPr>
                <w:rFonts w:hint="eastAsia"/>
                <w:lang w:val="en-US" w:eastAsia="zh-CN"/>
              </w:rPr>
              <w:t>主管部门</w:t>
            </w:r>
          </w:p>
        </w:tc>
        <w:tc>
          <w:tcPr>
            <w:tcW w:w="4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1F3D76">
            <w:pPr>
              <w:bidi w:val="0"/>
              <w:rPr>
                <w:rFonts w:hint="eastAsia"/>
              </w:rPr>
            </w:pPr>
            <w:r>
              <w:rPr>
                <w:rFonts w:hint="eastAsia"/>
                <w:lang w:val="en-US" w:eastAsia="zh-CN"/>
              </w:rPr>
              <w:t>新疆国际博览事务局</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E5972">
            <w:pPr>
              <w:bidi w:val="0"/>
              <w:rPr>
                <w:rFonts w:hint="eastAsia"/>
              </w:rPr>
            </w:pPr>
            <w:r>
              <w:rPr>
                <w:rFonts w:hint="eastAsia"/>
                <w:lang w:val="en-US" w:eastAsia="zh-CN"/>
              </w:rPr>
              <w:t>实施单位</w:t>
            </w:r>
          </w:p>
        </w:tc>
        <w:tc>
          <w:tcPr>
            <w:tcW w:w="34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82573">
            <w:pPr>
              <w:bidi w:val="0"/>
              <w:rPr>
                <w:rFonts w:hint="eastAsia"/>
              </w:rPr>
            </w:pPr>
            <w:r>
              <w:rPr>
                <w:rFonts w:hint="eastAsia"/>
                <w:lang w:val="en-US" w:eastAsia="zh-CN"/>
              </w:rPr>
              <w:t>新疆国际博览事务局</w:t>
            </w:r>
          </w:p>
        </w:tc>
      </w:tr>
      <w:tr w14:paraId="730D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2BCE9">
            <w:pPr>
              <w:bidi w:val="0"/>
              <w:rPr>
                <w:rFonts w:hint="eastAsia"/>
              </w:rPr>
            </w:pPr>
            <w:r>
              <w:rPr>
                <w:rFonts w:hint="eastAsia"/>
                <w:lang w:val="en-US" w:eastAsia="zh-CN"/>
              </w:rPr>
              <w:t>项目资金</w:t>
            </w:r>
            <w:r>
              <w:rPr>
                <w:rFonts w:hint="eastAsia"/>
                <w:lang w:val="en-US" w:eastAsia="zh-CN"/>
              </w:rPr>
              <w:br w:type="textWrapping"/>
            </w:r>
            <w:r>
              <w:rPr>
                <w:rFonts w:hint="eastAsia"/>
                <w:lang w:val="en-US" w:eastAsia="zh-CN"/>
              </w:rPr>
              <w:t>（万元）</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F6CC6">
            <w:pPr>
              <w:bidi w:val="0"/>
              <w:rPr>
                <w:rFonts w:hint="eastAsi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0849">
            <w:pPr>
              <w:bidi w:val="0"/>
              <w:rPr>
                <w:rFonts w:hint="eastAsia"/>
              </w:rPr>
            </w:pPr>
            <w:r>
              <w:rPr>
                <w:rFonts w:hint="eastAsia"/>
                <w:lang w:val="en-US" w:eastAsia="zh-CN"/>
              </w:rPr>
              <w:t>年初预算数</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2B2DF">
            <w:pPr>
              <w:bidi w:val="0"/>
              <w:rPr>
                <w:rFonts w:hint="eastAsia"/>
              </w:rPr>
            </w:pPr>
            <w:r>
              <w:rPr>
                <w:rFonts w:hint="eastAsia"/>
                <w:lang w:val="en-US" w:eastAsia="zh-CN"/>
              </w:rPr>
              <w:t>全年预算数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CD716">
            <w:pPr>
              <w:bidi w:val="0"/>
              <w:rPr>
                <w:rFonts w:hint="eastAsia"/>
              </w:rPr>
            </w:pPr>
            <w:r>
              <w:rPr>
                <w:rFonts w:hint="eastAsia"/>
                <w:lang w:val="en-US" w:eastAsia="zh-CN"/>
              </w:rPr>
              <w:t>全年执行数</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D1417">
            <w:pPr>
              <w:bidi w:val="0"/>
              <w:rPr>
                <w:rFonts w:hint="eastAsia"/>
              </w:rPr>
            </w:pPr>
            <w:r>
              <w:rPr>
                <w:rFonts w:hint="eastAsia"/>
                <w:lang w:val="en-US" w:eastAsia="zh-CN"/>
              </w:rPr>
              <w:t>分值</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EC1F1">
            <w:pPr>
              <w:bidi w:val="0"/>
              <w:rPr>
                <w:rFonts w:hint="eastAsia"/>
              </w:rPr>
            </w:pPr>
            <w:r>
              <w:rPr>
                <w:rFonts w:hint="eastAsia"/>
                <w:lang w:val="en-US" w:eastAsia="zh-CN"/>
              </w:rPr>
              <w:t>执行率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0D4">
            <w:pPr>
              <w:bidi w:val="0"/>
              <w:rPr>
                <w:rFonts w:hint="eastAsia"/>
              </w:rPr>
            </w:pPr>
            <w:r>
              <w:rPr>
                <w:rFonts w:hint="eastAsia"/>
                <w:lang w:val="en-US" w:eastAsia="zh-CN"/>
              </w:rPr>
              <w:t>得分</w:t>
            </w:r>
          </w:p>
        </w:tc>
      </w:tr>
      <w:tr w14:paraId="5CEC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16EB">
            <w:pPr>
              <w:bidi w:val="0"/>
              <w:rPr>
                <w:rFonts w:hint="eastAsia"/>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EDA5A">
            <w:pPr>
              <w:bidi w:val="0"/>
              <w:rPr>
                <w:rFonts w:hint="eastAsia"/>
              </w:rPr>
            </w:pPr>
            <w:r>
              <w:rPr>
                <w:rFonts w:hint="eastAsia"/>
                <w:lang w:val="en-US" w:eastAsia="zh-CN"/>
              </w:rPr>
              <w:t>年度资金总额</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6FD2">
            <w:pPr>
              <w:bidi w:val="0"/>
              <w:rPr>
                <w:rFonts w:hint="eastAsia"/>
              </w:rPr>
            </w:pPr>
            <w:r>
              <w:rPr>
                <w:rFonts w:hint="eastAsia"/>
                <w:lang w:val="en-US" w:eastAsia="zh-CN"/>
              </w:rPr>
              <w:t>2000.52</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7CF1C">
            <w:pPr>
              <w:bidi w:val="0"/>
              <w:rPr>
                <w:rFonts w:hint="eastAsia"/>
              </w:rPr>
            </w:pPr>
            <w:r>
              <w:rPr>
                <w:rFonts w:hint="eastAsia"/>
                <w:lang w:val="en-US" w:eastAsia="zh-CN"/>
              </w:rPr>
              <w:t>2000.52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199E4">
            <w:pPr>
              <w:bidi w:val="0"/>
              <w:rPr>
                <w:rFonts w:hint="eastAsia"/>
              </w:rPr>
            </w:pPr>
            <w:r>
              <w:rPr>
                <w:rFonts w:hint="eastAsia"/>
                <w:lang w:val="en-US" w:eastAsia="zh-CN"/>
              </w:rPr>
              <w:t>2000.52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476D2">
            <w:pPr>
              <w:bidi w:val="0"/>
              <w:rPr>
                <w:rFonts w:hint="eastAsia"/>
              </w:rPr>
            </w:pPr>
            <w:r>
              <w:rPr>
                <w:rFonts w:hint="eastAsia"/>
                <w:lang w:val="en-US" w:eastAsia="zh-CN"/>
              </w:rPr>
              <w:t>10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7322">
            <w:pPr>
              <w:bidi w:val="0"/>
              <w:rPr>
                <w:rFonts w:hint="eastAsia"/>
              </w:rPr>
            </w:pPr>
            <w:r>
              <w:rPr>
                <w:rFonts w:hint="eastAsia"/>
                <w:lang w:val="en-US" w:eastAsia="zh-CN"/>
              </w:rPr>
              <w:t>100.0%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E2FF">
            <w:pPr>
              <w:bidi w:val="0"/>
              <w:rPr>
                <w:rFonts w:hint="eastAsia"/>
              </w:rPr>
            </w:pPr>
            <w:r>
              <w:rPr>
                <w:rFonts w:hint="eastAsia"/>
                <w:lang w:val="en-US" w:eastAsia="zh-CN"/>
              </w:rPr>
              <w:t>10.00分</w:t>
            </w:r>
          </w:p>
        </w:tc>
      </w:tr>
      <w:tr w14:paraId="7C96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D64E">
            <w:pPr>
              <w:bidi w:val="0"/>
              <w:rPr>
                <w:rFonts w:hint="eastAsia"/>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EC38B">
            <w:pPr>
              <w:bidi w:val="0"/>
              <w:rPr>
                <w:rFonts w:hint="eastAsia"/>
              </w:rPr>
            </w:pPr>
            <w:r>
              <w:rPr>
                <w:rFonts w:hint="eastAsia"/>
                <w:lang w:val="en-US" w:eastAsia="zh-CN"/>
              </w:rPr>
              <w:t>其中：当年财政拨款</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243">
            <w:pPr>
              <w:bidi w:val="0"/>
              <w:rPr>
                <w:rFonts w:hint="eastAsia"/>
              </w:rPr>
            </w:pPr>
            <w:r>
              <w:rPr>
                <w:rFonts w:hint="eastAsia"/>
                <w:lang w:val="en-US" w:eastAsia="zh-CN"/>
              </w:rPr>
              <w:t xml:space="preserve">1980.35 </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5D488">
            <w:pPr>
              <w:bidi w:val="0"/>
              <w:rPr>
                <w:rFonts w:hint="eastAsia"/>
              </w:rPr>
            </w:pPr>
            <w:r>
              <w:rPr>
                <w:rFonts w:hint="eastAsia"/>
                <w:lang w:val="en-US" w:eastAsia="zh-CN"/>
              </w:rPr>
              <w:t xml:space="preserve">1980.35 </w:t>
            </w:r>
            <w:bookmarkStart w:id="48" w:name="_GoBack"/>
            <w:bookmarkEnd w:id="48"/>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771AA">
            <w:pPr>
              <w:bidi w:val="0"/>
              <w:rPr>
                <w:rFonts w:hint="eastAsia"/>
              </w:rPr>
            </w:pPr>
            <w:r>
              <w:rPr>
                <w:rFonts w:hint="eastAsia"/>
                <w:lang w:val="en-US" w:eastAsia="zh-CN"/>
              </w:rPr>
              <w:t xml:space="preserve">1980.35 </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0342">
            <w:pPr>
              <w:bidi w:val="0"/>
              <w:rPr>
                <w:rFonts w:hint="eastAsia"/>
              </w:rPr>
            </w:pPr>
            <w:r>
              <w:rPr>
                <w:rFonts w:hint="eastAsia"/>
                <w:lang w:val="en-US" w:eastAsia="zh-CN"/>
              </w:rPr>
              <w:t>—</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E365E">
            <w:pPr>
              <w:bidi w:val="0"/>
              <w:rPr>
                <w:rFonts w:hint="eastAsia"/>
              </w:rPr>
            </w:pPr>
            <w:r>
              <w:rPr>
                <w:rFonts w:hint="eastAsia"/>
                <w:lang w:val="en-US"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CA38">
            <w:pPr>
              <w:bidi w:val="0"/>
              <w:rPr>
                <w:rFonts w:hint="eastAsia"/>
              </w:rPr>
            </w:pPr>
            <w:r>
              <w:rPr>
                <w:rFonts w:hint="eastAsia"/>
                <w:lang w:val="en-US" w:eastAsia="zh-CN"/>
              </w:rPr>
              <w:t>—</w:t>
            </w:r>
          </w:p>
        </w:tc>
      </w:tr>
      <w:tr w14:paraId="6583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74C6">
            <w:pPr>
              <w:bidi w:val="0"/>
              <w:rPr>
                <w:rFonts w:hint="eastAsia"/>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EACDA">
            <w:pPr>
              <w:bidi w:val="0"/>
              <w:rPr>
                <w:rFonts w:hint="eastAsia"/>
              </w:rPr>
            </w:pPr>
            <w:r>
              <w:rPr>
                <w:rFonts w:hint="eastAsia"/>
                <w:lang w:val="en-US" w:eastAsia="zh-CN"/>
              </w:rPr>
              <w:t xml:space="preserve">  其他资金</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BD5B">
            <w:pPr>
              <w:bidi w:val="0"/>
              <w:rPr>
                <w:rFonts w:hint="default"/>
                <w:lang w:val="en-US"/>
              </w:rPr>
            </w:pPr>
            <w:r>
              <w:rPr>
                <w:rFonts w:hint="eastAsia"/>
                <w:lang w:val="en-US" w:eastAsia="zh-CN"/>
              </w:rPr>
              <w:t>20.17</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1FCEA">
            <w:pPr>
              <w:bidi w:val="0"/>
              <w:rPr>
                <w:rFonts w:hint="eastAsia"/>
              </w:rPr>
            </w:pPr>
            <w:r>
              <w:rPr>
                <w:rFonts w:hint="eastAsia"/>
                <w:lang w:val="en-US" w:eastAsia="zh-CN"/>
              </w:rPr>
              <w:t>20.17</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C09AB">
            <w:pPr>
              <w:bidi w:val="0"/>
              <w:rPr>
                <w:rFonts w:hint="eastAsia"/>
              </w:rPr>
            </w:pPr>
            <w:r>
              <w:rPr>
                <w:rFonts w:hint="eastAsia"/>
                <w:lang w:val="en-US" w:eastAsia="zh-CN"/>
              </w:rPr>
              <w:t>20.17</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EB40B">
            <w:pPr>
              <w:bidi w:val="0"/>
              <w:rPr>
                <w:rFonts w:hint="eastAsia"/>
              </w:rPr>
            </w:pPr>
            <w:r>
              <w:rPr>
                <w:rFonts w:hint="eastAsia"/>
                <w:lang w:val="en-US" w:eastAsia="zh-CN"/>
              </w:rPr>
              <w:t>—</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EB422">
            <w:pPr>
              <w:bidi w:val="0"/>
              <w:rPr>
                <w:rFonts w:hint="eastAsia"/>
              </w:rPr>
            </w:pPr>
            <w:r>
              <w:rPr>
                <w:rFonts w:hint="eastAsia"/>
                <w:lang w:val="en-US"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EF8A">
            <w:pPr>
              <w:bidi w:val="0"/>
              <w:rPr>
                <w:rFonts w:hint="eastAsia"/>
              </w:rPr>
            </w:pPr>
            <w:r>
              <w:rPr>
                <w:rFonts w:hint="eastAsia"/>
                <w:lang w:val="en-US" w:eastAsia="zh-CN"/>
              </w:rPr>
              <w:t>—</w:t>
            </w:r>
          </w:p>
        </w:tc>
      </w:tr>
      <w:tr w14:paraId="1289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E98FF">
            <w:pPr>
              <w:bidi w:val="0"/>
              <w:rPr>
                <w:rFonts w:hint="eastAsia"/>
              </w:rPr>
            </w:pPr>
            <w:r>
              <w:rPr>
                <w:rFonts w:hint="eastAsia"/>
                <w:lang w:val="en-US" w:eastAsia="zh-CN"/>
              </w:rPr>
              <w:t>年度总体目标</w:t>
            </w:r>
          </w:p>
        </w:tc>
        <w:tc>
          <w:tcPr>
            <w:tcW w:w="4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AD6187">
            <w:pPr>
              <w:bidi w:val="0"/>
              <w:jc w:val="center"/>
              <w:rPr>
                <w:rFonts w:hint="eastAsia"/>
              </w:rPr>
            </w:pPr>
            <w:r>
              <w:rPr>
                <w:rFonts w:hint="eastAsia"/>
                <w:lang w:val="en-US" w:eastAsia="zh-CN"/>
              </w:rPr>
              <w:t>预期目标</w:t>
            </w:r>
          </w:p>
        </w:tc>
        <w:tc>
          <w:tcPr>
            <w:tcW w:w="46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6CF52A">
            <w:pPr>
              <w:bidi w:val="0"/>
              <w:jc w:val="center"/>
              <w:rPr>
                <w:rFonts w:hint="eastAsia"/>
              </w:rPr>
            </w:pPr>
            <w:r>
              <w:rPr>
                <w:rFonts w:hint="eastAsia"/>
                <w:lang w:val="en-US" w:eastAsia="zh-CN"/>
              </w:rPr>
              <w:t>实际完成情况</w:t>
            </w:r>
          </w:p>
        </w:tc>
      </w:tr>
      <w:tr w14:paraId="0BB9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2"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C948D">
            <w:pPr>
              <w:bidi w:val="0"/>
              <w:rPr>
                <w:rFonts w:hint="eastAsia"/>
              </w:rPr>
            </w:pPr>
          </w:p>
        </w:tc>
        <w:tc>
          <w:tcPr>
            <w:tcW w:w="4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C0C53">
            <w:pPr>
              <w:bidi w:val="0"/>
              <w:rPr>
                <w:rFonts w:hint="eastAsia"/>
              </w:rPr>
            </w:pPr>
            <w:r>
              <w:rPr>
                <w:rFonts w:hint="eastAsia"/>
                <w:lang w:val="en-US" w:eastAsia="zh-CN"/>
              </w:rPr>
              <w:t>不断加强与周边国家特别是中亚五国的交流合作，拓展新疆与周边国家各领域务实合作，推动更大范围、更宽领域、更深层次的高水平开放，助力“一带一路”高质量发展，服务新疆“八大产业集群”建设，为丝绸之路经济核心区建设作出贡献。</w:t>
            </w:r>
          </w:p>
        </w:tc>
        <w:tc>
          <w:tcPr>
            <w:tcW w:w="46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915AA0">
            <w:pPr>
              <w:bidi w:val="0"/>
              <w:rPr>
                <w:rFonts w:hint="eastAsia"/>
              </w:rPr>
            </w:pPr>
            <w:r>
              <w:rPr>
                <w:rFonts w:hint="eastAsia"/>
                <w:lang w:val="en-US" w:eastAsia="zh-CN"/>
              </w:rPr>
              <w:t>商博会以习近平新时代中国特色社会主义思想为指导，全面贯彻落实党的二十大精神，深入贯彻落实习近平总书记视察新疆重要讲话重要指示批示精神，以总书记致第七届中国—亚欧博览会贺信精神为根本遵循，贯彻落实自治区党委十届八次全会精神，以“弘扬丝路精神 深化亚欧合作”为主题，通过举办论坛，进行展览展示，组织贸易投资促进活动，实现了高质量办会目标，加快了新疆现代产业体系构建和丝绸之路经济带核心区建设，在服务国家更大范围、更宽领域、更深层次的高水平对外开放中贡献了新疆力量。</w:t>
            </w:r>
          </w:p>
        </w:tc>
      </w:tr>
      <w:tr w14:paraId="5213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66BB">
            <w:pPr>
              <w:bidi w:val="0"/>
              <w:rPr>
                <w:rFonts w:hint="eastAsia"/>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201C2">
            <w:pPr>
              <w:bidi w:val="0"/>
              <w:rPr>
                <w:rFonts w:hint="eastAsia"/>
              </w:rPr>
            </w:pPr>
            <w:r>
              <w:rPr>
                <w:rFonts w:hint="eastAsia"/>
                <w:lang w:val="en-US" w:eastAsia="zh-CN"/>
              </w:rPr>
              <w:t>一级指标</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E9F6B">
            <w:pPr>
              <w:bidi w:val="0"/>
              <w:rPr>
                <w:rFonts w:hint="eastAsia"/>
              </w:rPr>
            </w:pPr>
            <w:r>
              <w:rPr>
                <w:rFonts w:hint="eastAsia"/>
                <w:lang w:val="en-US" w:eastAsia="zh-CN"/>
              </w:rPr>
              <w:t>二级指标</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FA091">
            <w:pPr>
              <w:bidi w:val="0"/>
              <w:rPr>
                <w:rFonts w:hint="eastAsia"/>
              </w:rPr>
            </w:pPr>
            <w:r>
              <w:rPr>
                <w:rFonts w:hint="eastAsia"/>
                <w:lang w:val="en-US" w:eastAsia="zh-CN"/>
              </w:rPr>
              <w:t>三级指标</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0EB1A">
            <w:pPr>
              <w:bidi w:val="0"/>
              <w:rPr>
                <w:rFonts w:hint="eastAsia"/>
              </w:rPr>
            </w:pPr>
            <w:r>
              <w:rPr>
                <w:rFonts w:hint="eastAsia"/>
                <w:lang w:val="en-US" w:eastAsia="zh-CN"/>
              </w:rPr>
              <w:t>权重</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8E940">
            <w:pPr>
              <w:bidi w:val="0"/>
              <w:rPr>
                <w:rFonts w:hint="eastAsia"/>
              </w:rPr>
            </w:pPr>
            <w:r>
              <w:rPr>
                <w:rFonts w:hint="eastAsia"/>
                <w:lang w:val="en-US" w:eastAsia="zh-CN"/>
              </w:rPr>
              <w:t>目标值</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8F961">
            <w:pPr>
              <w:bidi w:val="0"/>
              <w:rPr>
                <w:rFonts w:hint="eastAsia"/>
              </w:rPr>
            </w:pPr>
            <w:r>
              <w:rPr>
                <w:rFonts w:hint="eastAsia"/>
                <w:lang w:val="en-US" w:eastAsia="zh-CN"/>
              </w:rPr>
              <w:t>业绩值</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93FC8">
            <w:pPr>
              <w:bidi w:val="0"/>
              <w:rPr>
                <w:rFonts w:hint="eastAsia"/>
              </w:rPr>
            </w:pPr>
            <w:r>
              <w:rPr>
                <w:rFonts w:hint="eastAsia"/>
                <w:lang w:val="en-US" w:eastAsia="zh-CN"/>
              </w:rPr>
              <w:t>完成率</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B4883">
            <w:pPr>
              <w:bidi w:val="0"/>
              <w:rPr>
                <w:rFonts w:hint="eastAsia"/>
              </w:rPr>
            </w:pPr>
            <w:r>
              <w:rPr>
                <w:rFonts w:hint="eastAsia"/>
                <w:lang w:val="en-US" w:eastAsia="zh-CN"/>
              </w:rPr>
              <w:t>指标得分</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28AE7">
            <w:pPr>
              <w:bidi w:val="0"/>
              <w:rPr>
                <w:rFonts w:hint="eastAsia"/>
              </w:rPr>
            </w:pPr>
            <w:r>
              <w:rPr>
                <w:rFonts w:hint="eastAsia"/>
                <w:lang w:val="en-US" w:eastAsia="zh-CN"/>
              </w:rPr>
              <w:t>指标值设定依据</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6E581">
            <w:pPr>
              <w:bidi w:val="0"/>
              <w:rPr>
                <w:rFonts w:hint="eastAsia"/>
              </w:rPr>
            </w:pPr>
            <w:r>
              <w:rPr>
                <w:rFonts w:hint="eastAsia"/>
                <w:lang w:val="en-US" w:eastAsia="zh-CN"/>
              </w:rPr>
              <w:t>上年完成情况</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80222">
            <w:pPr>
              <w:bidi w:val="0"/>
              <w:rPr>
                <w:rFonts w:hint="eastAsia"/>
              </w:rPr>
            </w:pPr>
            <w:r>
              <w:rPr>
                <w:rFonts w:hint="eastAsia"/>
                <w:lang w:val="en-US" w:eastAsia="zh-CN"/>
              </w:rPr>
              <w:t>赋分规则</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DA8E7">
            <w:pPr>
              <w:bidi w:val="0"/>
              <w:rPr>
                <w:rFonts w:hint="eastAsia"/>
              </w:rPr>
            </w:pPr>
            <w:r>
              <w:rPr>
                <w:rFonts w:hint="eastAsia"/>
                <w:lang w:val="en-US" w:eastAsia="zh-CN"/>
              </w:rPr>
              <w:t>佐证资料</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4601A">
            <w:pPr>
              <w:bidi w:val="0"/>
              <w:rPr>
                <w:rFonts w:hint="eastAsia"/>
              </w:rPr>
            </w:pPr>
            <w:r>
              <w:rPr>
                <w:rFonts w:hint="eastAsia"/>
                <w:lang w:val="en-US" w:eastAsia="zh-CN"/>
              </w:rPr>
              <w:t>偏差原因分析及改进措施</w:t>
            </w:r>
          </w:p>
        </w:tc>
      </w:tr>
      <w:tr w14:paraId="0D0A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C8DB">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81479">
            <w:pPr>
              <w:bidi w:val="0"/>
              <w:rPr>
                <w:rFonts w:hint="eastAsia"/>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75AA">
            <w:pPr>
              <w:bidi w:val="0"/>
              <w:rPr>
                <w:rFonts w:hint="eastAsia"/>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F0C1">
            <w:pPr>
              <w:bidi w:val="0"/>
              <w:rPr>
                <w:rFonts w:hint="eastAsia"/>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6EF2">
            <w:pPr>
              <w:bidi w:val="0"/>
              <w:rPr>
                <w:rFonts w:hint="eastAsia"/>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3B2F">
            <w:pPr>
              <w:bidi w:val="0"/>
              <w:rPr>
                <w:rFonts w:hint="eastAsia"/>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8E79C">
            <w:pPr>
              <w:bidi w:val="0"/>
              <w:rPr>
                <w:rFonts w:hint="eastAsia"/>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4A250">
            <w:pPr>
              <w:bidi w:val="0"/>
              <w:rPr>
                <w:rFonts w:hint="eastAsia"/>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C19C">
            <w:pPr>
              <w:bidi w:val="0"/>
              <w:rPr>
                <w:rFonts w:hint="eastAsia"/>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E0CB">
            <w:pPr>
              <w:bidi w:val="0"/>
              <w:rPr>
                <w:rFonts w:hint="eastAsia"/>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873E">
            <w:pPr>
              <w:bidi w:val="0"/>
              <w:rPr>
                <w:rFonts w:hint="eastAsia"/>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AD407">
            <w:pPr>
              <w:bidi w:val="0"/>
              <w:rPr>
                <w:rFonts w:hint="eastAsia"/>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DB8A1">
            <w:pPr>
              <w:bidi w:val="0"/>
              <w:rPr>
                <w:rFonts w:hint="eastAsia"/>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32193">
            <w:pPr>
              <w:bidi w:val="0"/>
              <w:rPr>
                <w:rFonts w:hint="eastAsia"/>
              </w:rPr>
            </w:pPr>
          </w:p>
        </w:tc>
      </w:tr>
      <w:tr w14:paraId="0B38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8EA19">
            <w:pPr>
              <w:bidi w:val="0"/>
              <w:rPr>
                <w:rFonts w:hint="eastAsia"/>
              </w:rPr>
            </w:pPr>
            <w:r>
              <w:rPr>
                <w:rFonts w:hint="eastAsia"/>
                <w:lang w:val="en-US" w:eastAsia="zh-CN"/>
              </w:rPr>
              <w:t>年度绩效指标完成情况</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A8C60">
            <w:pPr>
              <w:bidi w:val="0"/>
              <w:rPr>
                <w:rFonts w:hint="eastAsia"/>
              </w:rPr>
            </w:pPr>
            <w:r>
              <w:rPr>
                <w:rFonts w:hint="eastAsia"/>
                <w:lang w:val="en-US" w:eastAsia="zh-CN"/>
              </w:rPr>
              <w:t>产出指标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7CC">
            <w:pPr>
              <w:bidi w:val="0"/>
              <w:rPr>
                <w:rFonts w:hint="eastAsia"/>
              </w:rPr>
            </w:pPr>
            <w:r>
              <w:rPr>
                <w:rFonts w:hint="eastAsia"/>
                <w:lang w:val="en-US" w:eastAsia="zh-CN"/>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44D2">
            <w:pPr>
              <w:bidi w:val="0"/>
              <w:rPr>
                <w:rFonts w:hint="eastAsia"/>
              </w:rPr>
            </w:pPr>
            <w:r>
              <w:rPr>
                <w:rFonts w:hint="eastAsia"/>
                <w:lang w:val="en-US" w:eastAsia="zh-CN"/>
              </w:rPr>
              <w:t>举办商博会开幕式及主论坛场次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D185">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7152">
            <w:pPr>
              <w:bidi w:val="0"/>
              <w:rPr>
                <w:rFonts w:hint="eastAsia"/>
              </w:rPr>
            </w:pPr>
            <w:r>
              <w:rPr>
                <w:rFonts w:hint="eastAsia"/>
                <w:lang w:val="en-US" w:eastAsia="zh-CN"/>
              </w:rPr>
              <w:t>=1场</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364A">
            <w:pPr>
              <w:bidi w:val="0"/>
              <w:rPr>
                <w:rFonts w:hint="eastAsia"/>
              </w:rPr>
            </w:pPr>
            <w:r>
              <w:rPr>
                <w:rFonts w:hint="eastAsia"/>
                <w:lang w:val="en-US" w:eastAsia="zh-CN"/>
              </w:rPr>
              <w:t>=1场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D10C">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617">
            <w:pPr>
              <w:bidi w:val="0"/>
              <w:rPr>
                <w:rFonts w:hint="eastAsia"/>
              </w:rPr>
            </w:pPr>
            <w:r>
              <w:rPr>
                <w:rFonts w:hint="eastAsia"/>
                <w:lang w:val="en-US" w:eastAsia="zh-CN"/>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4B18">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AF6">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D9A9">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6429">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1802">
            <w:pPr>
              <w:bidi w:val="0"/>
              <w:rPr>
                <w:rFonts w:hint="eastAsia"/>
              </w:rPr>
            </w:pPr>
          </w:p>
        </w:tc>
      </w:tr>
      <w:tr w14:paraId="5239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3"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42EB">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356F2">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8146">
            <w:pPr>
              <w:bidi w:val="0"/>
              <w:rPr>
                <w:rFonts w:hint="eastAsia"/>
              </w:rPr>
            </w:pPr>
            <w:r>
              <w:rPr>
                <w:rFonts w:hint="eastAsia"/>
                <w:lang w:val="en-US" w:eastAsia="zh-CN"/>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E06C">
            <w:pPr>
              <w:bidi w:val="0"/>
              <w:rPr>
                <w:rFonts w:hint="eastAsia"/>
              </w:rPr>
            </w:pPr>
            <w:r>
              <w:rPr>
                <w:rFonts w:hint="eastAsia"/>
                <w:lang w:val="en-US" w:eastAsia="zh-CN"/>
              </w:rPr>
              <w:t>开展境内招商招展及贸促推介活动场次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A9E6">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74FB">
            <w:pPr>
              <w:bidi w:val="0"/>
              <w:rPr>
                <w:rFonts w:hint="eastAsia"/>
              </w:rPr>
            </w:pPr>
            <w:r>
              <w:rPr>
                <w:rFonts w:hint="eastAsia"/>
                <w:lang w:val="en-US" w:eastAsia="zh-CN"/>
              </w:rPr>
              <w:t>&gt;=28场</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5C27">
            <w:pPr>
              <w:bidi w:val="0"/>
              <w:rPr>
                <w:rFonts w:hint="eastAsia"/>
              </w:rPr>
            </w:pPr>
            <w:r>
              <w:rPr>
                <w:rFonts w:hint="eastAsia"/>
                <w:lang w:val="en-US" w:eastAsia="zh-CN"/>
              </w:rPr>
              <w:t>=29场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08F4">
            <w:pPr>
              <w:bidi w:val="0"/>
              <w:rPr>
                <w:rFonts w:hint="eastAsia"/>
              </w:rPr>
            </w:pPr>
            <w:r>
              <w:rPr>
                <w:rFonts w:hint="eastAsia"/>
                <w:lang w:val="en-US" w:eastAsia="zh-CN"/>
              </w:rPr>
              <w:t>103.57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9F6">
            <w:pPr>
              <w:bidi w:val="0"/>
              <w:rPr>
                <w:rFonts w:hint="eastAsia"/>
              </w:rPr>
            </w:pPr>
            <w:r>
              <w:rPr>
                <w:rFonts w:hint="eastAsia"/>
                <w:lang w:val="en-US" w:eastAsia="zh-CN"/>
              </w:rPr>
              <w:t>4.82</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3585">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71B">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96E1">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101C">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ABBE">
            <w:pPr>
              <w:bidi w:val="0"/>
              <w:rPr>
                <w:rFonts w:hint="eastAsia"/>
              </w:rPr>
            </w:pPr>
            <w:r>
              <w:rPr>
                <w:rFonts w:hint="eastAsia"/>
                <w:lang w:val="en-US" w:eastAsia="zh-CN"/>
              </w:rPr>
              <w:t>预计28场，实际举办29场。偏差主要原因是8月临近开展前，为助力企业进一步拓展国内外市场，不断提升疆内纺织服装品牌知名度，以中国—亚欧博览会和（中国）亚欧商品贸易博览会为平台展示新疆纺织服装产业发展成果，商务部要求在展会上举办1场棉纺织产销对接活动，因此在8月17日开幕当天下午举办了该对接活动。</w:t>
            </w:r>
          </w:p>
        </w:tc>
      </w:tr>
      <w:tr w14:paraId="27DD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638A4">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0A5AC">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8330">
            <w:pPr>
              <w:bidi w:val="0"/>
              <w:rPr>
                <w:rFonts w:hint="eastAsia"/>
              </w:rPr>
            </w:pPr>
            <w:r>
              <w:rPr>
                <w:rFonts w:hint="eastAsia"/>
                <w:lang w:val="en-US" w:eastAsia="zh-CN"/>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5C33">
            <w:pPr>
              <w:bidi w:val="0"/>
              <w:rPr>
                <w:rFonts w:hint="eastAsia"/>
              </w:rPr>
            </w:pPr>
            <w:r>
              <w:rPr>
                <w:rFonts w:hint="eastAsia"/>
                <w:lang w:val="en-US" w:eastAsia="zh-CN"/>
              </w:rPr>
              <w:t>开展境外招商招展及贸促推介活动场次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3441">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9279">
            <w:pPr>
              <w:bidi w:val="0"/>
              <w:rPr>
                <w:rFonts w:hint="eastAsia"/>
              </w:rPr>
            </w:pPr>
            <w:r>
              <w:rPr>
                <w:rFonts w:hint="eastAsia"/>
                <w:lang w:val="en-US" w:eastAsia="zh-CN"/>
              </w:rPr>
              <w:t>&gt;=3场</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F96E">
            <w:pPr>
              <w:bidi w:val="0"/>
              <w:rPr>
                <w:rFonts w:hint="eastAsia"/>
              </w:rPr>
            </w:pPr>
            <w:r>
              <w:rPr>
                <w:rFonts w:hint="eastAsia"/>
                <w:lang w:val="en-US" w:eastAsia="zh-CN"/>
              </w:rPr>
              <w:t>=4场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2BA1">
            <w:pPr>
              <w:bidi w:val="0"/>
              <w:rPr>
                <w:rFonts w:hint="eastAsia"/>
              </w:rPr>
            </w:pPr>
            <w:r>
              <w:rPr>
                <w:rFonts w:hint="eastAsia"/>
                <w:lang w:val="en-US" w:eastAsia="zh-CN"/>
              </w:rPr>
              <w:t>133.33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68C4">
            <w:pPr>
              <w:bidi w:val="0"/>
              <w:rPr>
                <w:rFonts w:hint="eastAsia"/>
              </w:rPr>
            </w:pPr>
            <w:r>
              <w:rPr>
                <w:rFonts w:hint="eastAsia"/>
                <w:lang w:val="en-US" w:eastAsia="zh-CN"/>
              </w:rPr>
              <w:t>3.33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FAC9">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B93">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ECB3">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367">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5D74">
            <w:pPr>
              <w:bidi w:val="0"/>
              <w:rPr>
                <w:rFonts w:hint="eastAsia"/>
              </w:rPr>
            </w:pPr>
            <w:r>
              <w:rPr>
                <w:rFonts w:hint="eastAsia"/>
                <w:lang w:val="en-US" w:eastAsia="zh-CN"/>
              </w:rPr>
              <w:t>原计划举办3场贸促活动，包括1场开馆仪式，2场对接活动。但巴基斯坦派出高级别代表团参加2023商博会，并举办开馆仪式，邀请自治区主要领导参加，故最终举办4场境外贸促会活动，包括2场开馆仪式和2场对接活动</w:t>
            </w:r>
          </w:p>
        </w:tc>
      </w:tr>
      <w:tr w14:paraId="703A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743D">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2EDF">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25D1">
            <w:pPr>
              <w:bidi w:val="0"/>
              <w:rPr>
                <w:rFonts w:hint="eastAsia"/>
              </w:rPr>
            </w:pPr>
            <w:r>
              <w:rPr>
                <w:rFonts w:hint="eastAsia"/>
                <w:lang w:val="en-US" w:eastAsia="zh-CN"/>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B53">
            <w:pPr>
              <w:bidi w:val="0"/>
              <w:rPr>
                <w:rFonts w:hint="eastAsia"/>
              </w:rPr>
            </w:pPr>
            <w:r>
              <w:rPr>
                <w:rFonts w:hint="eastAsia"/>
                <w:lang w:val="en-US" w:eastAsia="zh-CN"/>
              </w:rPr>
              <w:t>开展境内外论坛、研讨会等次数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1247">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BCC">
            <w:pPr>
              <w:bidi w:val="0"/>
              <w:rPr>
                <w:rFonts w:hint="eastAsia"/>
              </w:rPr>
            </w:pPr>
            <w:r>
              <w:rPr>
                <w:rFonts w:hint="eastAsia"/>
                <w:lang w:val="en-US" w:eastAsia="zh-CN"/>
              </w:rPr>
              <w:t>&gt;=3次</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FE88">
            <w:pPr>
              <w:bidi w:val="0"/>
              <w:rPr>
                <w:rFonts w:hint="eastAsia"/>
              </w:rPr>
            </w:pPr>
            <w:r>
              <w:rPr>
                <w:rFonts w:hint="eastAsia"/>
                <w:lang w:val="en-US" w:eastAsia="zh-CN"/>
              </w:rPr>
              <w:t>&gt;=3次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C505">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E07">
            <w:pPr>
              <w:bidi w:val="0"/>
              <w:rPr>
                <w:rFonts w:hint="eastAsia"/>
              </w:rPr>
            </w:pPr>
            <w:r>
              <w:rPr>
                <w:rFonts w:hint="eastAsia"/>
                <w:lang w:val="en-US" w:eastAsia="zh-CN"/>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5D66">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3F25">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B273">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EFE0">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F826">
            <w:pPr>
              <w:bidi w:val="0"/>
              <w:rPr>
                <w:rFonts w:hint="eastAsia"/>
              </w:rPr>
            </w:pPr>
          </w:p>
        </w:tc>
      </w:tr>
      <w:tr w14:paraId="6857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83D4">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72A65">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7CA0">
            <w:pPr>
              <w:bidi w:val="0"/>
              <w:rPr>
                <w:rFonts w:hint="eastAsia"/>
              </w:rPr>
            </w:pPr>
            <w:r>
              <w:rPr>
                <w:rFonts w:hint="eastAsia"/>
                <w:lang w:val="en-US" w:eastAsia="zh-CN"/>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707E">
            <w:pPr>
              <w:bidi w:val="0"/>
              <w:rPr>
                <w:rFonts w:hint="eastAsia"/>
              </w:rPr>
            </w:pPr>
            <w:r>
              <w:rPr>
                <w:rFonts w:hint="eastAsia"/>
                <w:lang w:val="en-US" w:eastAsia="zh-CN"/>
              </w:rPr>
              <w:t>商博会会展面积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9EA8">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E6BC">
            <w:pPr>
              <w:bidi w:val="0"/>
              <w:rPr>
                <w:rFonts w:hint="eastAsia"/>
              </w:rPr>
            </w:pPr>
            <w:r>
              <w:rPr>
                <w:rFonts w:hint="eastAsia"/>
                <w:lang w:val="en-US" w:eastAsia="zh-CN"/>
              </w:rPr>
              <w:t>=7万平方米</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C837">
            <w:pPr>
              <w:bidi w:val="0"/>
              <w:rPr>
                <w:rFonts w:hint="eastAsia"/>
              </w:rPr>
            </w:pPr>
            <w:r>
              <w:rPr>
                <w:rFonts w:hint="eastAsia"/>
                <w:lang w:val="en-US" w:eastAsia="zh-CN"/>
              </w:rPr>
              <w:t>=7万平方米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44A">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5391">
            <w:pPr>
              <w:bidi w:val="0"/>
              <w:rPr>
                <w:rFonts w:hint="eastAsia"/>
              </w:rPr>
            </w:pPr>
            <w:r>
              <w:rPr>
                <w:rFonts w:hint="eastAsia"/>
                <w:lang w:val="en-US" w:eastAsia="zh-CN"/>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C41">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6B9">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DB6A">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0662">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4D6B">
            <w:pPr>
              <w:bidi w:val="0"/>
              <w:rPr>
                <w:rFonts w:hint="eastAsia"/>
              </w:rPr>
            </w:pPr>
          </w:p>
        </w:tc>
      </w:tr>
      <w:tr w14:paraId="5DA4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B47C">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EBA5">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2891">
            <w:pPr>
              <w:bidi w:val="0"/>
              <w:rPr>
                <w:rFonts w:hint="eastAsia"/>
              </w:rPr>
            </w:pPr>
            <w:r>
              <w:rPr>
                <w:rFonts w:hint="eastAsia"/>
                <w:lang w:val="en-US" w:eastAsia="zh-CN"/>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6A2">
            <w:pPr>
              <w:bidi w:val="0"/>
              <w:rPr>
                <w:rFonts w:hint="eastAsia"/>
              </w:rPr>
            </w:pPr>
            <w:r>
              <w:rPr>
                <w:rFonts w:hint="eastAsia"/>
                <w:lang w:val="en-US" w:eastAsia="zh-CN"/>
              </w:rPr>
              <w:t>境内参展企业数量（家）</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626D">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0D51">
            <w:pPr>
              <w:bidi w:val="0"/>
              <w:rPr>
                <w:rFonts w:hint="eastAsia"/>
              </w:rPr>
            </w:pPr>
            <w:r>
              <w:rPr>
                <w:rFonts w:hint="eastAsia"/>
                <w:lang w:val="en-US" w:eastAsia="zh-CN"/>
              </w:rPr>
              <w:t>&gt;=1150家</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E197">
            <w:pPr>
              <w:bidi w:val="0"/>
              <w:rPr>
                <w:rFonts w:hint="eastAsia"/>
              </w:rPr>
            </w:pPr>
            <w:r>
              <w:rPr>
                <w:rFonts w:hint="eastAsia"/>
                <w:lang w:val="en-US" w:eastAsia="zh-CN"/>
              </w:rPr>
              <w:t>=1156家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FE46">
            <w:pPr>
              <w:bidi w:val="0"/>
              <w:rPr>
                <w:rFonts w:hint="eastAsia"/>
              </w:rPr>
            </w:pPr>
            <w:r>
              <w:rPr>
                <w:rFonts w:hint="eastAsia"/>
                <w:lang w:val="en-US" w:eastAsia="zh-CN"/>
              </w:rPr>
              <w:t>100.52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68AA">
            <w:pPr>
              <w:bidi w:val="0"/>
              <w:rPr>
                <w:rFonts w:hint="eastAsia"/>
              </w:rPr>
            </w:pPr>
            <w:r>
              <w:rPr>
                <w:rFonts w:hint="eastAsia"/>
                <w:lang w:val="en-US" w:eastAsia="zh-CN"/>
              </w:rPr>
              <w:t>4.97</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A4F6">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0664">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7F64">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BEF7">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17D7">
            <w:pPr>
              <w:bidi w:val="0"/>
              <w:rPr>
                <w:rFonts w:hint="eastAsia"/>
              </w:rPr>
            </w:pPr>
          </w:p>
        </w:tc>
      </w:tr>
      <w:tr w14:paraId="4DFA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46B2">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BA3A">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6A9">
            <w:pPr>
              <w:bidi w:val="0"/>
              <w:rPr>
                <w:rFonts w:hint="eastAsia"/>
              </w:rPr>
            </w:pPr>
            <w:r>
              <w:rPr>
                <w:rFonts w:hint="eastAsia"/>
                <w:lang w:val="en-US" w:eastAsia="zh-CN"/>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7143">
            <w:pPr>
              <w:bidi w:val="0"/>
              <w:rPr>
                <w:rFonts w:hint="eastAsia"/>
              </w:rPr>
            </w:pPr>
            <w:r>
              <w:rPr>
                <w:rFonts w:hint="eastAsia"/>
                <w:lang w:val="en-US" w:eastAsia="zh-CN"/>
              </w:rPr>
              <w:t>境外参展企业数量（家）</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A394">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F1E4">
            <w:pPr>
              <w:bidi w:val="0"/>
              <w:rPr>
                <w:rFonts w:hint="eastAsia"/>
              </w:rPr>
            </w:pPr>
            <w:r>
              <w:rPr>
                <w:rFonts w:hint="eastAsia"/>
                <w:lang w:val="en-US" w:eastAsia="zh-CN"/>
              </w:rPr>
              <w:t>&gt;=130家</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63EB">
            <w:pPr>
              <w:bidi w:val="0"/>
              <w:rPr>
                <w:rFonts w:hint="eastAsia"/>
              </w:rPr>
            </w:pPr>
            <w:r>
              <w:rPr>
                <w:rFonts w:hint="eastAsia"/>
                <w:lang w:val="en-US" w:eastAsia="zh-CN"/>
              </w:rPr>
              <w:t>=239家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081">
            <w:pPr>
              <w:bidi w:val="0"/>
              <w:rPr>
                <w:rFonts w:hint="eastAsia"/>
              </w:rPr>
            </w:pPr>
            <w:r>
              <w:rPr>
                <w:rFonts w:hint="eastAsia"/>
                <w:lang w:val="en-US" w:eastAsia="zh-CN"/>
              </w:rPr>
              <w:t>183.85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8581">
            <w:pPr>
              <w:bidi w:val="0"/>
              <w:rPr>
                <w:rFonts w:hint="eastAsia"/>
              </w:rPr>
            </w:pPr>
            <w:r>
              <w:rPr>
                <w:rFonts w:hint="eastAsia"/>
                <w:lang w:val="en-US" w:eastAsia="zh-CN"/>
              </w:rPr>
              <w:t>0.81</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5E0D">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9890">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6E5D">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4111">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2B03">
            <w:pPr>
              <w:bidi w:val="0"/>
              <w:rPr>
                <w:rFonts w:hint="eastAsia"/>
              </w:rPr>
            </w:pPr>
            <w:r>
              <w:rPr>
                <w:rFonts w:hint="eastAsia"/>
                <w:lang w:val="en-US" w:eastAsia="zh-CN"/>
              </w:rPr>
              <w:t>对境外参展积极性预判不足，因考虑疫情过后企业正处于恢复期，参展积极性不高，预估有130家企业参展，实际参展239家。增加原因一是境外招商推介宣传力度增强。自治区领导带队出访中亚五国，加大了境外宣传推介力度，宣传效果显著，哈萨克斯坦和吉尔吉斯斯坦政要团参加2023商博会，大量哈、吉企业家随团参展参会，二是中国—亚欧博览会作为新疆对外宣传的金子招牌境外影响力及知名度逐步扩大提升，疫情全面解封，经济复苏，企业参展积极性明显提高。故最终有239家境外企业参展。</w:t>
            </w:r>
          </w:p>
        </w:tc>
      </w:tr>
      <w:tr w14:paraId="5BA4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4766">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F898">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B6A3">
            <w:pPr>
              <w:bidi w:val="0"/>
              <w:rPr>
                <w:rFonts w:hint="eastAsia"/>
              </w:rPr>
            </w:pPr>
            <w:r>
              <w:rPr>
                <w:rFonts w:hint="eastAsia"/>
                <w:lang w:val="en-US" w:eastAsia="zh-CN"/>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B656">
            <w:pPr>
              <w:bidi w:val="0"/>
              <w:rPr>
                <w:rFonts w:hint="eastAsia"/>
              </w:rPr>
            </w:pPr>
            <w:r>
              <w:rPr>
                <w:rFonts w:hint="eastAsia"/>
                <w:lang w:val="en-US" w:eastAsia="zh-CN"/>
              </w:rPr>
              <w:t>商博会形象宣传及媒体投放工作达标率（%）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D826">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9765">
            <w:pPr>
              <w:bidi w:val="0"/>
              <w:rPr>
                <w:rFonts w:hint="eastAsia"/>
              </w:rPr>
            </w:pPr>
            <w:r>
              <w:rPr>
                <w:rFonts w:hint="eastAsia"/>
                <w:lang w:val="en-US" w:eastAsia="zh-CN"/>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ED38">
            <w:pPr>
              <w:bidi w:val="0"/>
              <w:rPr>
                <w:rFonts w:hint="eastAsia"/>
              </w:rPr>
            </w:pPr>
            <w:r>
              <w:rPr>
                <w:rFonts w:hint="eastAsia"/>
                <w:lang w:val="en-US" w:eastAsia="zh-CN"/>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E183">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B08E">
            <w:pPr>
              <w:bidi w:val="0"/>
              <w:rPr>
                <w:rFonts w:hint="eastAsia"/>
              </w:rPr>
            </w:pPr>
            <w:r>
              <w:rPr>
                <w:rFonts w:hint="eastAsia"/>
                <w:lang w:val="en-US" w:eastAsia="zh-CN"/>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12F5">
            <w:pPr>
              <w:bidi w:val="0"/>
              <w:rPr>
                <w:rFonts w:hint="eastAsia"/>
              </w:rPr>
            </w:pPr>
            <w:r>
              <w:rPr>
                <w:rFonts w:hint="eastAsia"/>
                <w:lang w:val="en-US" w:eastAsia="zh-CN"/>
              </w:rPr>
              <w:t>其他标准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4DBD">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3FE2">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6399">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CEB5">
            <w:pPr>
              <w:bidi w:val="0"/>
              <w:rPr>
                <w:rFonts w:hint="eastAsia"/>
              </w:rPr>
            </w:pPr>
          </w:p>
        </w:tc>
      </w:tr>
      <w:tr w14:paraId="411C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D109C">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4097">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4081">
            <w:pPr>
              <w:bidi w:val="0"/>
              <w:rPr>
                <w:rFonts w:hint="eastAsia"/>
              </w:rPr>
            </w:pPr>
            <w:r>
              <w:rPr>
                <w:rFonts w:hint="eastAsia"/>
                <w:lang w:val="en-US" w:eastAsia="zh-CN"/>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400D">
            <w:pPr>
              <w:bidi w:val="0"/>
              <w:rPr>
                <w:rFonts w:hint="eastAsia"/>
              </w:rPr>
            </w:pPr>
            <w:r>
              <w:rPr>
                <w:rFonts w:hint="eastAsia"/>
                <w:lang w:val="en-US" w:eastAsia="zh-CN"/>
              </w:rPr>
              <w:t>商博会举办时间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6B0E">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A3B6">
            <w:pPr>
              <w:bidi w:val="0"/>
              <w:rPr>
                <w:rFonts w:hint="eastAsia"/>
              </w:rPr>
            </w:pPr>
            <w:r>
              <w:rPr>
                <w:rFonts w:hint="eastAsia"/>
                <w:lang w:val="en-US" w:eastAsia="zh-CN"/>
              </w:rPr>
              <w:t>2023年8月</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E579">
            <w:pPr>
              <w:bidi w:val="0"/>
              <w:rPr>
                <w:rFonts w:hint="eastAsia"/>
              </w:rPr>
            </w:pPr>
            <w:r>
              <w:rPr>
                <w:rFonts w:hint="eastAsia"/>
                <w:lang w:val="en-US" w:eastAsia="zh-CN"/>
              </w:rPr>
              <w:t>=2023年8月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DEDA">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39F7">
            <w:pPr>
              <w:bidi w:val="0"/>
              <w:rPr>
                <w:rFonts w:hint="eastAsia"/>
              </w:rPr>
            </w:pPr>
            <w:r>
              <w:rPr>
                <w:rFonts w:hint="eastAsia"/>
                <w:lang w:val="en-US" w:eastAsia="zh-CN"/>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9135">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ACC7">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97A2">
            <w:pPr>
              <w:bidi w:val="0"/>
              <w:rPr>
                <w:rFonts w:hint="eastAsia"/>
              </w:rPr>
            </w:pPr>
            <w:r>
              <w:rPr>
                <w:rFonts w:hint="eastAsia"/>
                <w:lang w:val="en-US" w:eastAsia="zh-CN"/>
              </w:rPr>
              <w:t>直接赋分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4D26">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2969">
            <w:pPr>
              <w:bidi w:val="0"/>
              <w:rPr>
                <w:rFonts w:hint="eastAsia"/>
              </w:rPr>
            </w:pPr>
          </w:p>
        </w:tc>
      </w:tr>
      <w:tr w14:paraId="1D0C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F0E7">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7D98">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54B">
            <w:pPr>
              <w:bidi w:val="0"/>
              <w:rPr>
                <w:rFonts w:hint="eastAsia"/>
              </w:rPr>
            </w:pPr>
            <w:r>
              <w:rPr>
                <w:rFonts w:hint="eastAsia"/>
                <w:lang w:val="en-US" w:eastAsia="zh-CN"/>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CA3">
            <w:pPr>
              <w:bidi w:val="0"/>
              <w:rPr>
                <w:rFonts w:hint="eastAsia"/>
              </w:rPr>
            </w:pPr>
            <w:r>
              <w:rPr>
                <w:rFonts w:hint="eastAsia"/>
                <w:lang w:val="en-US" w:eastAsia="zh-CN"/>
              </w:rPr>
              <w:t>商博会经费支付及时性</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7C6">
            <w:pPr>
              <w:bidi w:val="0"/>
              <w:rPr>
                <w:rFonts w:hint="eastAsia"/>
              </w:rPr>
            </w:pPr>
            <w:r>
              <w:rPr>
                <w:rFonts w:hint="eastAsia"/>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C5E">
            <w:pPr>
              <w:bidi w:val="0"/>
              <w:rPr>
                <w:rFonts w:hint="eastAsia"/>
              </w:rPr>
            </w:pPr>
            <w:r>
              <w:rPr>
                <w:rFonts w:hint="eastAsia"/>
                <w:lang w:val="en-US" w:eastAsia="zh-CN"/>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7287">
            <w:pPr>
              <w:bidi w:val="0"/>
              <w:rPr>
                <w:rFonts w:hint="eastAsia"/>
              </w:rPr>
            </w:pPr>
            <w:r>
              <w:rPr>
                <w:rFonts w:hint="eastAsia"/>
                <w:lang w:val="en-US" w:eastAsia="zh-CN"/>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B005">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601D">
            <w:pPr>
              <w:bidi w:val="0"/>
              <w:rPr>
                <w:rFonts w:hint="eastAsia"/>
              </w:rPr>
            </w:pPr>
            <w:r>
              <w:rPr>
                <w:rFonts w:hint="eastAsia"/>
                <w:lang w:val="en-US" w:eastAsia="zh-CN"/>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4248">
            <w:pPr>
              <w:bidi w:val="0"/>
              <w:rPr>
                <w:rFonts w:hint="eastAsia"/>
              </w:rPr>
            </w:pPr>
            <w:r>
              <w:rPr>
                <w:rFonts w:hint="eastAsia"/>
                <w:lang w:val="en-US" w:eastAsia="zh-CN"/>
              </w:rPr>
              <w:t>计划标准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F4CA">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3698">
            <w:pPr>
              <w:bidi w:val="0"/>
              <w:rPr>
                <w:rFonts w:hint="eastAsia"/>
              </w:rPr>
            </w:pPr>
            <w:r>
              <w:rPr>
                <w:rFonts w:hint="eastAsia"/>
                <w:lang w:val="en-US" w:eastAsia="zh-CN"/>
              </w:rPr>
              <w:t>直接赋分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CCC2">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489D">
            <w:pPr>
              <w:bidi w:val="0"/>
              <w:rPr>
                <w:rFonts w:hint="eastAsia"/>
              </w:rPr>
            </w:pPr>
          </w:p>
        </w:tc>
      </w:tr>
      <w:tr w14:paraId="1AF9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8D6E3">
            <w:pPr>
              <w:bidi w:val="0"/>
              <w:rPr>
                <w:rFonts w:hint="eastAsia"/>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E7C">
            <w:pPr>
              <w:bidi w:val="0"/>
              <w:rPr>
                <w:rFonts w:hint="eastAsia"/>
              </w:rPr>
            </w:pPr>
            <w:r>
              <w:rPr>
                <w:rFonts w:hint="eastAsia"/>
                <w:lang w:val="en-US" w:eastAsia="zh-CN"/>
              </w:rPr>
              <w:t>成本指标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43DC">
            <w:pPr>
              <w:bidi w:val="0"/>
              <w:rPr>
                <w:rFonts w:hint="eastAsia"/>
              </w:rPr>
            </w:pPr>
            <w:r>
              <w:rPr>
                <w:rFonts w:hint="eastAsia"/>
                <w:lang w:val="en-US" w:eastAsia="zh-CN"/>
              </w:rPr>
              <w:t>经济成本指标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079">
            <w:pPr>
              <w:bidi w:val="0"/>
              <w:rPr>
                <w:rFonts w:hint="eastAsia"/>
              </w:rPr>
            </w:pPr>
            <w:r>
              <w:rPr>
                <w:rFonts w:hint="eastAsia"/>
                <w:lang w:val="en-US" w:eastAsia="zh-CN"/>
              </w:rPr>
              <w:t>商博会会务费控制率（%）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4BB">
            <w:pPr>
              <w:bidi w:val="0"/>
              <w:rPr>
                <w:rFonts w:hint="eastAsia"/>
              </w:rPr>
            </w:pPr>
            <w:r>
              <w:rPr>
                <w:rFonts w:hint="eastAsia"/>
                <w:lang w:val="en-US" w:eastAsia="zh-CN"/>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E758">
            <w:pPr>
              <w:bidi w:val="0"/>
              <w:rPr>
                <w:rFonts w:hint="eastAsia"/>
              </w:rPr>
            </w:pPr>
            <w:r>
              <w:rPr>
                <w:rFonts w:hint="eastAsia"/>
                <w:lang w:val="en-US" w:eastAsia="zh-CN"/>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AB6A">
            <w:pPr>
              <w:bidi w:val="0"/>
              <w:rPr>
                <w:rFonts w:hint="eastAsia"/>
              </w:rPr>
            </w:pPr>
            <w:r>
              <w:rPr>
                <w:rFonts w:hint="eastAsia"/>
                <w:lang w:val="en-US" w:eastAsia="zh-CN"/>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F29">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0B52">
            <w:pPr>
              <w:bidi w:val="0"/>
              <w:rPr>
                <w:rFonts w:hint="eastAsia"/>
              </w:rPr>
            </w:pPr>
            <w:r>
              <w:rPr>
                <w:rFonts w:hint="eastAsia"/>
                <w:lang w:val="en-US" w:eastAsia="zh-CN"/>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42F6">
            <w:pPr>
              <w:bidi w:val="0"/>
              <w:rPr>
                <w:rFonts w:hint="eastAsia"/>
              </w:rPr>
            </w:pPr>
            <w:r>
              <w:rPr>
                <w:rFonts w:hint="eastAsia"/>
                <w:lang w:val="en-US" w:eastAsia="zh-CN"/>
              </w:rPr>
              <w:t>预算支出标准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3EB7">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E949">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37C9">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C6CE">
            <w:pPr>
              <w:bidi w:val="0"/>
              <w:rPr>
                <w:rFonts w:hint="eastAsia"/>
              </w:rPr>
            </w:pPr>
          </w:p>
        </w:tc>
      </w:tr>
      <w:tr w14:paraId="725E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6073">
            <w:pPr>
              <w:bidi w:val="0"/>
              <w:rPr>
                <w:rFonts w:hint="eastAsia"/>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41D3E">
            <w:pPr>
              <w:bidi w:val="0"/>
              <w:rPr>
                <w:rFonts w:hint="eastAsia"/>
              </w:rPr>
            </w:pPr>
            <w:r>
              <w:rPr>
                <w:rFonts w:hint="eastAsia"/>
                <w:lang w:val="en-US" w:eastAsia="zh-CN"/>
              </w:rPr>
              <w:t>效益指标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9702">
            <w:pPr>
              <w:bidi w:val="0"/>
              <w:rPr>
                <w:rFonts w:hint="eastAsia"/>
              </w:rPr>
            </w:pPr>
            <w:r>
              <w:rPr>
                <w:rFonts w:hint="eastAsia"/>
                <w:lang w:val="en-US" w:eastAsia="zh-CN"/>
              </w:rPr>
              <w:t>经济效益指标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48C">
            <w:pPr>
              <w:bidi w:val="0"/>
              <w:rPr>
                <w:rFonts w:hint="eastAsia"/>
              </w:rPr>
            </w:pPr>
            <w:r>
              <w:rPr>
                <w:rFonts w:hint="eastAsia"/>
                <w:lang w:val="en-US" w:eastAsia="zh-CN"/>
              </w:rPr>
              <w:t>商博会国际化、专业化、市场化品牌形象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171C">
            <w:pPr>
              <w:bidi w:val="0"/>
              <w:rPr>
                <w:rFonts w:hint="eastAsia"/>
              </w:rPr>
            </w:pPr>
            <w:r>
              <w:rPr>
                <w:rFonts w:hint="eastAsia"/>
                <w:lang w:val="en-US" w:eastAsia="zh-CN"/>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D3D1">
            <w:pPr>
              <w:bidi w:val="0"/>
              <w:rPr>
                <w:rFonts w:hint="eastAsia"/>
              </w:rPr>
            </w:pPr>
            <w:r>
              <w:rPr>
                <w:rFonts w:hint="eastAsia"/>
                <w:lang w:val="en-US" w:eastAsia="zh-CN"/>
              </w:rPr>
              <w:t>进一步提升</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4739">
            <w:pPr>
              <w:bidi w:val="0"/>
              <w:rPr>
                <w:rFonts w:hint="eastAsia"/>
              </w:rPr>
            </w:pPr>
            <w:r>
              <w:rPr>
                <w:rFonts w:hint="eastAsia"/>
                <w:lang w:val="en-US" w:eastAsia="zh-CN"/>
              </w:rPr>
              <w:t xml:space="preserve">进一步提升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E60E">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DDE">
            <w:pPr>
              <w:bidi w:val="0"/>
              <w:rPr>
                <w:rFonts w:hint="eastAsia"/>
              </w:rPr>
            </w:pPr>
            <w:r>
              <w:rPr>
                <w:rFonts w:hint="eastAsia"/>
                <w:lang w:val="en-US" w:eastAsia="zh-CN"/>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C715">
            <w:pPr>
              <w:bidi w:val="0"/>
              <w:rPr>
                <w:rFonts w:hint="eastAsia"/>
              </w:rPr>
            </w:pPr>
            <w:r>
              <w:rPr>
                <w:rFonts w:hint="eastAsia"/>
                <w:lang w:val="en-US" w:eastAsia="zh-CN"/>
              </w:rPr>
              <w:t>其他标准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C28">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57C4">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6B79">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8FE">
            <w:pPr>
              <w:bidi w:val="0"/>
              <w:rPr>
                <w:rFonts w:hint="eastAsia"/>
              </w:rPr>
            </w:pPr>
          </w:p>
        </w:tc>
      </w:tr>
      <w:tr w14:paraId="437F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DBAB2">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5516">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65DF">
            <w:pPr>
              <w:bidi w:val="0"/>
              <w:rPr>
                <w:rFonts w:hint="eastAsia"/>
              </w:rPr>
            </w:pPr>
            <w:r>
              <w:rPr>
                <w:rFonts w:hint="eastAsia"/>
                <w:lang w:val="en-US" w:eastAsia="zh-CN"/>
              </w:rPr>
              <w:t>经济效益指标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D26">
            <w:pPr>
              <w:bidi w:val="0"/>
              <w:rPr>
                <w:rFonts w:hint="eastAsia"/>
              </w:rPr>
            </w:pPr>
            <w:r>
              <w:rPr>
                <w:rFonts w:hint="eastAsia"/>
                <w:lang w:val="en-US" w:eastAsia="zh-CN"/>
              </w:rPr>
              <w:t>对新疆对外贸易可持续发展的影响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D5F3">
            <w:pPr>
              <w:bidi w:val="0"/>
              <w:rPr>
                <w:rFonts w:hint="eastAsia"/>
              </w:rPr>
            </w:pPr>
            <w:r>
              <w:rPr>
                <w:rFonts w:hint="eastAsia"/>
                <w:lang w:val="en-US" w:eastAsia="zh-CN"/>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F004">
            <w:pPr>
              <w:bidi w:val="0"/>
              <w:rPr>
                <w:rFonts w:hint="eastAsia"/>
              </w:rPr>
            </w:pPr>
            <w:r>
              <w:rPr>
                <w:rFonts w:hint="eastAsia"/>
                <w:lang w:val="en-US" w:eastAsia="zh-CN"/>
              </w:rPr>
              <w:t>长期</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5263">
            <w:pPr>
              <w:bidi w:val="0"/>
              <w:rPr>
                <w:rFonts w:hint="eastAsia"/>
              </w:rPr>
            </w:pPr>
            <w:r>
              <w:rPr>
                <w:rFonts w:hint="eastAsia"/>
                <w:lang w:val="en-US" w:eastAsia="zh-CN"/>
              </w:rPr>
              <w:t xml:space="preserve">长期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532">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B189">
            <w:pPr>
              <w:bidi w:val="0"/>
              <w:rPr>
                <w:rFonts w:hint="eastAsia"/>
              </w:rPr>
            </w:pPr>
            <w:r>
              <w:rPr>
                <w:rFonts w:hint="eastAsia"/>
                <w:lang w:val="en-US" w:eastAsia="zh-CN"/>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3B9D">
            <w:pPr>
              <w:bidi w:val="0"/>
              <w:rPr>
                <w:rFonts w:hint="eastAsia"/>
              </w:rPr>
            </w:pPr>
            <w:r>
              <w:rPr>
                <w:rFonts w:hint="eastAsia"/>
                <w:lang w:val="en-US" w:eastAsia="zh-CN"/>
              </w:rPr>
              <w:t>其他标准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7017">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1BEB">
            <w:pPr>
              <w:bidi w:val="0"/>
              <w:rPr>
                <w:rFonts w:hint="eastAsia"/>
              </w:rPr>
            </w:pPr>
            <w:r>
              <w:rPr>
                <w:rFonts w:hint="eastAsia"/>
                <w:lang w:val="en-US" w:eastAsia="zh-CN"/>
              </w:rPr>
              <w:t>按照完成比例赋分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DE3F">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0C9B">
            <w:pPr>
              <w:bidi w:val="0"/>
              <w:rPr>
                <w:rFonts w:hint="eastAsia"/>
              </w:rPr>
            </w:pPr>
          </w:p>
        </w:tc>
      </w:tr>
      <w:tr w14:paraId="69BA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97069">
            <w:pPr>
              <w:bidi w:val="0"/>
              <w:rPr>
                <w:rFonts w:hint="eastAsia"/>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0F0C2">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5798">
            <w:pPr>
              <w:bidi w:val="0"/>
              <w:rPr>
                <w:rFonts w:hint="eastAsia"/>
              </w:rPr>
            </w:pPr>
            <w:r>
              <w:rPr>
                <w:rFonts w:hint="eastAsia"/>
                <w:lang w:val="en-US" w:eastAsia="zh-CN"/>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91A2">
            <w:pPr>
              <w:bidi w:val="0"/>
              <w:rPr>
                <w:rFonts w:hint="eastAsia"/>
              </w:rPr>
            </w:pPr>
            <w:r>
              <w:rPr>
                <w:rFonts w:hint="eastAsia"/>
                <w:lang w:val="en-US" w:eastAsia="zh-CN"/>
              </w:rPr>
              <w:t>参展境内企业数量增长率（%）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FE78">
            <w:pPr>
              <w:bidi w:val="0"/>
              <w:rPr>
                <w:rFonts w:hint="eastAsia"/>
              </w:rPr>
            </w:pPr>
            <w:r>
              <w:rPr>
                <w:rFonts w:hint="eastAsia"/>
                <w:lang w:val="en-US" w:eastAsia="zh-CN"/>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CA9B">
            <w:pPr>
              <w:bidi w:val="0"/>
              <w:rPr>
                <w:rFonts w:hint="eastAsia"/>
              </w:rPr>
            </w:pPr>
            <w:r>
              <w:rPr>
                <w:rFonts w:hint="eastAsia"/>
                <w:lang w:val="en-US" w:eastAsia="zh-CN"/>
              </w:rPr>
              <w:t>&gt;=30%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513">
            <w:pPr>
              <w:bidi w:val="0"/>
              <w:rPr>
                <w:rFonts w:hint="eastAsia"/>
              </w:rPr>
            </w:pPr>
            <w:r>
              <w:rPr>
                <w:rFonts w:hint="eastAsia"/>
                <w:lang w:val="en-US" w:eastAsia="zh-CN"/>
              </w:rPr>
              <w:t>&gt;=30%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E7D8">
            <w:pPr>
              <w:bidi w:val="0"/>
              <w:rPr>
                <w:rFonts w:hint="eastAsia"/>
              </w:rPr>
            </w:pPr>
            <w:r>
              <w:rPr>
                <w:rFonts w:hint="eastAsia"/>
                <w:lang w:val="en-US" w:eastAsia="zh-CN"/>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B4D">
            <w:pPr>
              <w:bidi w:val="0"/>
              <w:rPr>
                <w:rFonts w:hint="eastAsia"/>
              </w:rPr>
            </w:pPr>
            <w:r>
              <w:rPr>
                <w:rFonts w:hint="eastAsia"/>
                <w:lang w:val="en-US" w:eastAsia="zh-CN"/>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08C">
            <w:pPr>
              <w:bidi w:val="0"/>
              <w:rPr>
                <w:rFonts w:hint="eastAsia"/>
              </w:rPr>
            </w:pPr>
            <w:r>
              <w:rPr>
                <w:rFonts w:hint="eastAsia"/>
                <w:lang w:val="en-US" w:eastAsia="zh-CN"/>
              </w:rPr>
              <w:t>其他标准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35D0">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4FEB">
            <w:pPr>
              <w:bidi w:val="0"/>
              <w:rPr>
                <w:rFonts w:hint="eastAsia"/>
              </w:rPr>
            </w:pPr>
            <w:r>
              <w:rPr>
                <w:rFonts w:hint="eastAsia"/>
                <w:lang w:val="en-US" w:eastAsia="zh-CN"/>
              </w:rPr>
              <w:t>直接赋分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FE87">
            <w:pPr>
              <w:bidi w:val="0"/>
              <w:rPr>
                <w:rFonts w:hint="eastAsia"/>
              </w:rPr>
            </w:pPr>
            <w:r>
              <w:rPr>
                <w:rFonts w:hint="eastAsia"/>
                <w:lang w:val="en-US" w:eastAsia="zh-CN"/>
              </w:rPr>
              <w:t>工作资料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367D">
            <w:pPr>
              <w:bidi w:val="0"/>
              <w:rPr>
                <w:rFonts w:hint="eastAsia"/>
              </w:rPr>
            </w:pPr>
          </w:p>
        </w:tc>
      </w:tr>
      <w:tr w14:paraId="3CB1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A3C0">
            <w:pPr>
              <w:bidi w:val="0"/>
              <w:rPr>
                <w:rFonts w:hint="eastAsia"/>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AC5B">
            <w:pPr>
              <w:bidi w:val="0"/>
              <w:rPr>
                <w:rFonts w:hint="eastAsi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31B0">
            <w:pPr>
              <w:bidi w:val="0"/>
              <w:rPr>
                <w:rFonts w:hint="eastAsia"/>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B097">
            <w:pPr>
              <w:bidi w:val="0"/>
              <w:rPr>
                <w:rFonts w:hint="eastAsi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D536">
            <w:pPr>
              <w:bidi w:val="0"/>
              <w:rPr>
                <w:rFonts w:hint="eastAsi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118D">
            <w:pPr>
              <w:bidi w:val="0"/>
              <w:rPr>
                <w:rFonts w:hint="eastAsia"/>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CE9">
            <w:pPr>
              <w:bidi w:val="0"/>
              <w:rPr>
                <w:rFonts w:hint="eastAsia"/>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7731">
            <w:pPr>
              <w:bidi w:val="0"/>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43A5">
            <w:pPr>
              <w:bidi w:val="0"/>
              <w:rPr>
                <w:rFonts w:hint="eastAsia"/>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A0E6">
            <w:pPr>
              <w:bidi w:val="0"/>
              <w:rPr>
                <w:rFonts w:hint="eastAsia"/>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59D">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230">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6634">
            <w:pPr>
              <w:bidi w:val="0"/>
              <w:rPr>
                <w:rFonts w:hint="eastAsi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0045">
            <w:pPr>
              <w:bidi w:val="0"/>
              <w:rPr>
                <w:rFonts w:hint="eastAsia"/>
              </w:rPr>
            </w:pPr>
          </w:p>
        </w:tc>
      </w:tr>
      <w:tr w14:paraId="5795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3300" w:type="dxa"/>
            <w:gridSpan w:val="4"/>
            <w:tcBorders>
              <w:top w:val="single" w:color="000000" w:sz="4" w:space="0"/>
              <w:left w:val="single" w:color="000000" w:sz="4" w:space="0"/>
              <w:bottom w:val="single" w:color="000000" w:sz="4" w:space="0"/>
              <w:right w:val="nil"/>
            </w:tcBorders>
            <w:shd w:val="clear" w:color="auto" w:fill="auto"/>
            <w:vAlign w:val="center"/>
          </w:tcPr>
          <w:p w14:paraId="3E98B48E">
            <w:pPr>
              <w:bidi w:val="0"/>
              <w:rPr>
                <w:rFonts w:hint="eastAsia"/>
              </w:rPr>
            </w:pPr>
            <w:r>
              <w:rPr>
                <w:rFonts w:hint="eastAsia"/>
                <w:lang w:val="en-US" w:eastAsia="zh-CN"/>
              </w:rPr>
              <w:t>总分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B54A">
            <w:pPr>
              <w:bidi w:val="0"/>
              <w:rPr>
                <w:rFonts w:hint="eastAsia"/>
              </w:rPr>
            </w:pPr>
            <w:r>
              <w:rPr>
                <w:rFonts w:hint="eastAsia"/>
                <w:lang w:val="en-US" w:eastAsia="zh-CN"/>
              </w:rPr>
              <w:t>100</w:t>
            </w:r>
          </w:p>
        </w:tc>
        <w:tc>
          <w:tcPr>
            <w:tcW w:w="690" w:type="dxa"/>
            <w:tcBorders>
              <w:top w:val="single" w:color="000000" w:sz="4" w:space="0"/>
              <w:left w:val="nil"/>
              <w:bottom w:val="single" w:color="000000" w:sz="4" w:space="0"/>
              <w:right w:val="single" w:color="000000" w:sz="4" w:space="0"/>
            </w:tcBorders>
            <w:shd w:val="clear" w:color="auto" w:fill="auto"/>
            <w:vAlign w:val="center"/>
          </w:tcPr>
          <w:p w14:paraId="3330FD7F">
            <w:pPr>
              <w:bidi w:val="0"/>
              <w:rPr>
                <w:rFonts w:hint="eastAsia"/>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4950">
            <w:pPr>
              <w:bidi w:val="0"/>
              <w:rPr>
                <w:rFonts w:hint="eastAsia"/>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76A0">
            <w:pPr>
              <w:bidi w:val="0"/>
              <w:rPr>
                <w:rFonts w:hint="eastAsia"/>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9858">
            <w:pPr>
              <w:bidi w:val="0"/>
              <w:rPr>
                <w:rFonts w:hint="eastAsia"/>
              </w:rPr>
            </w:pPr>
            <w:r>
              <w:rPr>
                <w:rFonts w:hint="eastAsia"/>
                <w:lang w:val="en-US" w:eastAsia="zh-CN"/>
              </w:rPr>
              <w:t>93.93分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0F7">
            <w:pPr>
              <w:bidi w:val="0"/>
              <w:rPr>
                <w:rFonts w:hint="eastAsia"/>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5C04">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330B">
            <w:pPr>
              <w:bidi w:val="0"/>
              <w:rPr>
                <w:rFonts w:hint="eastAsi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91BB">
            <w:pPr>
              <w:bidi w:val="0"/>
              <w:rPr>
                <w:rFonts w:hint="eastAsi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CE46">
            <w:pPr>
              <w:bidi w:val="0"/>
              <w:rPr>
                <w:rFonts w:hint="eastAsia"/>
              </w:rPr>
            </w:pPr>
          </w:p>
        </w:tc>
      </w:tr>
    </w:tbl>
    <w:p w14:paraId="0B407C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14:paraId="4E032D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14:paraId="6174AE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p>
    <w:tbl>
      <w:tblPr>
        <w:tblStyle w:val="9"/>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681"/>
        <w:gridCol w:w="680"/>
        <w:gridCol w:w="681"/>
        <w:gridCol w:w="794"/>
        <w:gridCol w:w="943"/>
        <w:gridCol w:w="716"/>
        <w:gridCol w:w="693"/>
        <w:gridCol w:w="713"/>
        <w:gridCol w:w="680"/>
        <w:gridCol w:w="681"/>
        <w:gridCol w:w="681"/>
        <w:gridCol w:w="682"/>
        <w:gridCol w:w="715"/>
      </w:tblGrid>
      <w:tr w14:paraId="101B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0020" w:type="dxa"/>
            <w:gridSpan w:val="14"/>
            <w:tcBorders>
              <w:top w:val="nil"/>
              <w:left w:val="nil"/>
              <w:bottom w:val="nil"/>
              <w:right w:val="nil"/>
            </w:tcBorders>
            <w:shd w:val="clear" w:color="auto" w:fill="auto"/>
            <w:vAlign w:val="center"/>
          </w:tcPr>
          <w:p w14:paraId="2F915834">
            <w:pPr>
              <w:bidi w:val="0"/>
              <w:jc w:val="center"/>
              <w:rPr>
                <w:rFonts w:hint="eastAsia"/>
              </w:rPr>
            </w:pPr>
            <w:r>
              <w:rPr>
                <w:rFonts w:hint="eastAsia"/>
                <w:lang w:val="en-US" w:eastAsia="zh-CN"/>
              </w:rPr>
              <w:t>项目支出绩效自评表</w:t>
            </w:r>
          </w:p>
        </w:tc>
      </w:tr>
      <w:tr w14:paraId="7A97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02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43AD212">
            <w:pPr>
              <w:bidi w:val="0"/>
              <w:rPr>
                <w:rFonts w:hint="eastAsia"/>
              </w:rPr>
            </w:pPr>
            <w:r>
              <w:rPr>
                <w:rFonts w:hint="eastAsia"/>
                <w:lang w:val="en-US" w:eastAsia="zh-CN"/>
              </w:rPr>
              <w:t>(2023年度)</w:t>
            </w:r>
          </w:p>
        </w:tc>
      </w:tr>
      <w:tr w14:paraId="237D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DE5D8">
            <w:pPr>
              <w:bidi w:val="0"/>
              <w:rPr>
                <w:rFonts w:hint="eastAsia"/>
              </w:rPr>
            </w:pPr>
            <w:r>
              <w:rPr>
                <w:rFonts w:hint="eastAsia"/>
                <w:lang w:val="en-US" w:eastAsia="zh-CN"/>
              </w:rPr>
              <w:t>项目名称</w:t>
            </w:r>
          </w:p>
        </w:tc>
        <w:tc>
          <w:tcPr>
            <w:tcW w:w="8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38FE29C">
            <w:pPr>
              <w:bidi w:val="0"/>
              <w:rPr>
                <w:rFonts w:hint="eastAsia"/>
              </w:rPr>
            </w:pPr>
            <w:r>
              <w:rPr>
                <w:rFonts w:hint="eastAsia"/>
                <w:lang w:val="en-US" w:eastAsia="zh-CN"/>
              </w:rPr>
              <w:t>2023(中国）亚欧商品贸易博览会疆内纺织服装参展企业补贴经费</w:t>
            </w:r>
          </w:p>
        </w:tc>
      </w:tr>
      <w:tr w14:paraId="7D1C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D13F6">
            <w:pPr>
              <w:bidi w:val="0"/>
              <w:rPr>
                <w:rFonts w:hint="eastAsia"/>
              </w:rPr>
            </w:pPr>
            <w:r>
              <w:rPr>
                <w:rFonts w:hint="eastAsia"/>
                <w:lang w:val="en-US" w:eastAsia="zh-CN"/>
              </w:rPr>
              <w:t>主管部门</w:t>
            </w:r>
          </w:p>
        </w:tc>
        <w:tc>
          <w:tcPr>
            <w:tcW w:w="3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E9937">
            <w:pPr>
              <w:bidi w:val="0"/>
              <w:rPr>
                <w:rFonts w:hint="eastAsia"/>
              </w:rPr>
            </w:pPr>
            <w:r>
              <w:rPr>
                <w:rFonts w:hint="eastAsia"/>
                <w:lang w:val="en-US" w:eastAsia="zh-CN"/>
              </w:rPr>
              <w:t>新疆国际博览事务局</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1EE11">
            <w:pPr>
              <w:bidi w:val="0"/>
              <w:rPr>
                <w:rFonts w:hint="eastAsia"/>
              </w:rPr>
            </w:pPr>
            <w:r>
              <w:rPr>
                <w:rFonts w:hint="eastAsia"/>
                <w:lang w:val="en-US" w:eastAsia="zh-CN"/>
              </w:rPr>
              <w:t>实施单位</w:t>
            </w:r>
          </w:p>
        </w:tc>
        <w:tc>
          <w:tcPr>
            <w:tcW w:w="3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913A9">
            <w:pPr>
              <w:bidi w:val="0"/>
              <w:rPr>
                <w:rFonts w:hint="eastAsia"/>
              </w:rPr>
            </w:pPr>
            <w:r>
              <w:rPr>
                <w:rFonts w:hint="eastAsia"/>
                <w:lang w:val="en-US" w:eastAsia="zh-CN"/>
              </w:rPr>
              <w:t>新疆国际博览事务局</w:t>
            </w:r>
          </w:p>
        </w:tc>
      </w:tr>
      <w:tr w14:paraId="19D0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4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8B562">
            <w:pPr>
              <w:bidi w:val="0"/>
              <w:rPr>
                <w:rFonts w:hint="eastAsia"/>
              </w:rPr>
            </w:pPr>
            <w:r>
              <w:rPr>
                <w:rFonts w:hint="eastAsia"/>
                <w:lang w:val="en-US" w:eastAsia="zh-CN"/>
              </w:rPr>
              <w:t>项目资金</w:t>
            </w:r>
            <w:r>
              <w:rPr>
                <w:rFonts w:hint="eastAsia"/>
                <w:lang w:val="en-US" w:eastAsia="zh-CN"/>
              </w:rPr>
              <w:br w:type="textWrapping"/>
            </w:r>
            <w:r>
              <w:rPr>
                <w:rFonts w:hint="eastAsia"/>
                <w:lang w:val="en-US" w:eastAsia="zh-CN"/>
              </w:rPr>
              <w:t>（万元）</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886F8">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AB64">
            <w:pPr>
              <w:bidi w:val="0"/>
              <w:rPr>
                <w:rFonts w:hint="eastAsia"/>
              </w:rPr>
            </w:pPr>
            <w:r>
              <w:rPr>
                <w:rFonts w:hint="eastAsia"/>
                <w:lang w:val="en-US" w:eastAsia="zh-CN"/>
              </w:rPr>
              <w:t>年初预算数</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2AE07">
            <w:pPr>
              <w:bidi w:val="0"/>
              <w:rPr>
                <w:rFonts w:hint="eastAsia"/>
              </w:rPr>
            </w:pPr>
            <w:r>
              <w:rPr>
                <w:rFonts w:hint="eastAsia"/>
                <w:lang w:val="en-US" w:eastAsia="zh-CN"/>
              </w:rPr>
              <w:t>全年预算数</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96F2C">
            <w:pPr>
              <w:bidi w:val="0"/>
              <w:rPr>
                <w:rFonts w:hint="eastAsia"/>
              </w:rPr>
            </w:pPr>
            <w:r>
              <w:rPr>
                <w:rFonts w:hint="eastAsia"/>
                <w:lang w:val="en-US" w:eastAsia="zh-CN"/>
              </w:rPr>
              <w:t>全年执行数</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02A9E">
            <w:pPr>
              <w:bidi w:val="0"/>
              <w:rPr>
                <w:rFonts w:hint="eastAsia"/>
              </w:rPr>
            </w:pPr>
            <w:r>
              <w:rPr>
                <w:rFonts w:hint="eastAsia"/>
                <w:lang w:val="en-US" w:eastAsia="zh-CN"/>
              </w:rPr>
              <w:t>分值</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D6386">
            <w:pPr>
              <w:bidi w:val="0"/>
              <w:rPr>
                <w:rFonts w:hint="eastAsia"/>
              </w:rPr>
            </w:pPr>
            <w:r>
              <w:rPr>
                <w:rFonts w:hint="eastAsia"/>
                <w:lang w:val="en-US" w:eastAsia="zh-CN"/>
              </w:rPr>
              <w:t>执行率</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6862">
            <w:pPr>
              <w:bidi w:val="0"/>
              <w:rPr>
                <w:rFonts w:hint="eastAsia"/>
              </w:rPr>
            </w:pPr>
            <w:r>
              <w:rPr>
                <w:rFonts w:hint="eastAsia"/>
                <w:lang w:val="en-US" w:eastAsia="zh-CN"/>
              </w:rPr>
              <w:t>得分</w:t>
            </w:r>
          </w:p>
        </w:tc>
      </w:tr>
      <w:tr w14:paraId="60CF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13C5">
            <w:pPr>
              <w:bidi w:val="0"/>
              <w:rPr>
                <w:rFonts w:hint="eastAsia"/>
              </w:rPr>
            </w:pP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65309">
            <w:pPr>
              <w:bidi w:val="0"/>
              <w:rPr>
                <w:rFonts w:hint="eastAsia"/>
              </w:rPr>
            </w:pPr>
            <w:r>
              <w:rPr>
                <w:rFonts w:hint="eastAsia"/>
                <w:lang w:val="en-US" w:eastAsia="zh-CN"/>
              </w:rPr>
              <w:t>年度资金总额</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B40">
            <w:pPr>
              <w:bidi w:val="0"/>
              <w:rPr>
                <w:rFonts w:hint="default"/>
                <w:lang w:val="en-US" w:eastAsia="zh-CN"/>
              </w:rPr>
            </w:pPr>
            <w:r>
              <w:rPr>
                <w:rFonts w:hint="eastAsia"/>
                <w:lang w:val="en-US" w:eastAsia="zh-CN"/>
              </w:rPr>
              <w:t>164.10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2E08">
            <w:pPr>
              <w:bidi w:val="0"/>
              <w:rPr>
                <w:rFonts w:hint="default"/>
                <w:lang w:val="en-US" w:eastAsia="zh-CN"/>
              </w:rPr>
            </w:pPr>
            <w:r>
              <w:rPr>
                <w:rFonts w:hint="eastAsia"/>
                <w:lang w:val="en-US" w:eastAsia="zh-CN"/>
              </w:rPr>
              <w:t>164.10</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35B49">
            <w:pPr>
              <w:bidi w:val="0"/>
              <w:rPr>
                <w:rFonts w:hint="default"/>
                <w:lang w:val="en-US" w:eastAsia="zh-CN"/>
              </w:rPr>
            </w:pPr>
            <w:r>
              <w:rPr>
                <w:rFonts w:hint="eastAsia"/>
                <w:lang w:val="en-US" w:eastAsia="zh-CN"/>
              </w:rPr>
              <w:t>164.10</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E417C">
            <w:pPr>
              <w:bidi w:val="0"/>
              <w:rPr>
                <w:rFonts w:hint="eastAsia"/>
              </w:rPr>
            </w:pPr>
            <w:r>
              <w:rPr>
                <w:rFonts w:hint="eastAsia"/>
                <w:lang w:val="en-US" w:eastAsia="zh-CN"/>
              </w:rPr>
              <w:t>10</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071E">
            <w:pPr>
              <w:bidi w:val="0"/>
              <w:rPr>
                <w:rFonts w:hint="eastAsia"/>
              </w:rPr>
            </w:pPr>
            <w:r>
              <w:rPr>
                <w:rFonts w:hint="eastAsia"/>
                <w:lang w:val="en-US" w:eastAsia="zh-CN"/>
              </w:rPr>
              <w:t>100.0%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32B3">
            <w:pPr>
              <w:bidi w:val="0"/>
              <w:rPr>
                <w:rFonts w:hint="eastAsia"/>
              </w:rPr>
            </w:pPr>
            <w:r>
              <w:rPr>
                <w:rFonts w:hint="eastAsia"/>
                <w:lang w:val="en-US" w:eastAsia="zh-CN"/>
              </w:rPr>
              <w:t>10.00分</w:t>
            </w:r>
          </w:p>
        </w:tc>
      </w:tr>
      <w:tr w14:paraId="0008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2CA8B">
            <w:pPr>
              <w:bidi w:val="0"/>
              <w:rPr>
                <w:rFonts w:hint="eastAsia"/>
              </w:rPr>
            </w:pP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6E395">
            <w:pPr>
              <w:bidi w:val="0"/>
              <w:rPr>
                <w:rFonts w:hint="eastAsia"/>
              </w:rPr>
            </w:pPr>
            <w:r>
              <w:rPr>
                <w:rFonts w:hint="eastAsia"/>
                <w:lang w:val="en-US" w:eastAsia="zh-CN"/>
              </w:rPr>
              <w:t>其中：当年财政拨款</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E90A">
            <w:pPr>
              <w:bidi w:val="0"/>
              <w:rPr>
                <w:rFonts w:hint="eastAsia"/>
              </w:rPr>
            </w:pPr>
            <w:r>
              <w:rPr>
                <w:rFonts w:hint="eastAsia"/>
                <w:lang w:val="en-US" w:eastAsia="zh-CN"/>
              </w:rPr>
              <w:t xml:space="preserve">164.10 </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1E462">
            <w:pPr>
              <w:bidi w:val="0"/>
              <w:rPr>
                <w:rFonts w:hint="eastAsia"/>
              </w:rPr>
            </w:pPr>
            <w:r>
              <w:rPr>
                <w:rFonts w:hint="eastAsia"/>
                <w:lang w:val="en-US" w:eastAsia="zh-CN"/>
              </w:rPr>
              <w:t xml:space="preserve">164.10 </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4B1A7">
            <w:pPr>
              <w:bidi w:val="0"/>
              <w:rPr>
                <w:rFonts w:hint="eastAsia"/>
              </w:rPr>
            </w:pPr>
            <w:r>
              <w:rPr>
                <w:rFonts w:hint="eastAsia"/>
                <w:lang w:val="en-US" w:eastAsia="zh-CN"/>
              </w:rPr>
              <w:t xml:space="preserve">164.10 </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0FDE7">
            <w:pPr>
              <w:bidi w:val="0"/>
              <w:rPr>
                <w:rFonts w:hint="eastAsia"/>
              </w:rPr>
            </w:pPr>
            <w:r>
              <w:rPr>
                <w:rFonts w:hint="eastAsia"/>
                <w:lang w:val="en-US" w:eastAsia="zh-CN"/>
              </w:rPr>
              <w:t>—</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5E901">
            <w:pPr>
              <w:bidi w:val="0"/>
              <w:rPr>
                <w:rFonts w:hint="eastAsia"/>
              </w:rPr>
            </w:pPr>
            <w:r>
              <w:rPr>
                <w:rFonts w:hint="eastAsia"/>
                <w:lang w:val="en-US" w:eastAsia="zh-CN"/>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A624">
            <w:pPr>
              <w:bidi w:val="0"/>
              <w:rPr>
                <w:rFonts w:hint="eastAsia"/>
              </w:rPr>
            </w:pPr>
            <w:r>
              <w:rPr>
                <w:rFonts w:hint="eastAsia"/>
                <w:lang w:val="en-US" w:eastAsia="zh-CN"/>
              </w:rPr>
              <w:t>—</w:t>
            </w:r>
          </w:p>
        </w:tc>
      </w:tr>
      <w:tr w14:paraId="6618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3DB6">
            <w:pPr>
              <w:bidi w:val="0"/>
              <w:rPr>
                <w:rFonts w:hint="eastAsia"/>
              </w:rPr>
            </w:pP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27E17">
            <w:pPr>
              <w:bidi w:val="0"/>
              <w:rPr>
                <w:rFonts w:hint="eastAsia"/>
              </w:rPr>
            </w:pPr>
            <w:r>
              <w:rPr>
                <w:rFonts w:hint="eastAsia"/>
                <w:lang w:val="en-US" w:eastAsia="zh-CN"/>
              </w:rPr>
              <w:t xml:space="preserve">  其他资金</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9A23">
            <w:pPr>
              <w:bidi w:val="0"/>
              <w:rPr>
                <w:rFonts w:hint="eastAsia"/>
              </w:rPr>
            </w:pPr>
            <w:r>
              <w:rPr>
                <w:rFonts w:hint="eastAsia"/>
                <w:lang w:val="en-US" w:eastAsia="zh-CN"/>
              </w:rPr>
              <w:t>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79C14">
            <w:pPr>
              <w:bidi w:val="0"/>
              <w:rPr>
                <w:rFonts w:hint="eastAsia"/>
              </w:rPr>
            </w:pP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7780B">
            <w:pPr>
              <w:bidi w:val="0"/>
              <w:rPr>
                <w:rFonts w:hint="eastAsia"/>
              </w:rPr>
            </w:pP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062F7">
            <w:pPr>
              <w:bidi w:val="0"/>
              <w:rPr>
                <w:rFonts w:hint="eastAsia"/>
              </w:rPr>
            </w:pPr>
            <w:r>
              <w:rPr>
                <w:rFonts w:hint="eastAsia"/>
                <w:lang w:val="en-US" w:eastAsia="zh-CN"/>
              </w:rPr>
              <w:t>—</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6FCB6">
            <w:pPr>
              <w:bidi w:val="0"/>
              <w:rPr>
                <w:rFonts w:hint="eastAsia"/>
              </w:rPr>
            </w:pPr>
            <w:r>
              <w:rPr>
                <w:rFonts w:hint="eastAsia"/>
                <w:lang w:val="en-US" w:eastAsia="zh-CN"/>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859E">
            <w:pPr>
              <w:bidi w:val="0"/>
              <w:rPr>
                <w:rFonts w:hint="eastAsia"/>
              </w:rPr>
            </w:pPr>
            <w:r>
              <w:rPr>
                <w:rFonts w:hint="eastAsia"/>
                <w:lang w:val="en-US" w:eastAsia="zh-CN"/>
              </w:rPr>
              <w:t>—</w:t>
            </w:r>
          </w:p>
        </w:tc>
      </w:tr>
      <w:tr w14:paraId="19E3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2DEA6">
            <w:pPr>
              <w:bidi w:val="0"/>
              <w:rPr>
                <w:rFonts w:hint="eastAsia"/>
              </w:rPr>
            </w:pPr>
            <w:r>
              <w:rPr>
                <w:rFonts w:hint="eastAsia"/>
                <w:lang w:val="en-US" w:eastAsia="zh-CN"/>
              </w:rPr>
              <w:t>年度总体目标</w:t>
            </w:r>
          </w:p>
        </w:tc>
        <w:tc>
          <w:tcPr>
            <w:tcW w:w="4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ACCFA5">
            <w:pPr>
              <w:bidi w:val="0"/>
              <w:rPr>
                <w:rFonts w:hint="eastAsia"/>
              </w:rPr>
            </w:pPr>
            <w:r>
              <w:rPr>
                <w:rFonts w:hint="eastAsia"/>
                <w:lang w:val="en-US" w:eastAsia="zh-CN"/>
              </w:rPr>
              <w:t>预期目标</w:t>
            </w:r>
          </w:p>
        </w:tc>
        <w:tc>
          <w:tcPr>
            <w:tcW w:w="50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4FEDC7">
            <w:pPr>
              <w:bidi w:val="0"/>
              <w:rPr>
                <w:rFonts w:hint="eastAsia"/>
              </w:rPr>
            </w:pPr>
            <w:r>
              <w:rPr>
                <w:rFonts w:hint="eastAsia"/>
                <w:lang w:val="en-US" w:eastAsia="zh-CN"/>
              </w:rPr>
              <w:t>实际完成情况</w:t>
            </w:r>
          </w:p>
        </w:tc>
      </w:tr>
      <w:tr w14:paraId="3FF7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14FD9">
            <w:pPr>
              <w:bidi w:val="0"/>
              <w:rPr>
                <w:rFonts w:hint="eastAsia"/>
              </w:rPr>
            </w:pPr>
          </w:p>
        </w:tc>
        <w:tc>
          <w:tcPr>
            <w:tcW w:w="4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ECB1C5">
            <w:pPr>
              <w:bidi w:val="0"/>
              <w:rPr>
                <w:rFonts w:hint="eastAsia"/>
              </w:rPr>
            </w:pPr>
            <w:r>
              <w:rPr>
                <w:rFonts w:hint="eastAsia"/>
                <w:lang w:val="en-US" w:eastAsia="zh-CN"/>
              </w:rPr>
              <w:t>充分发挥2023（中国）亚欧商品贸易博览会平台作用，扩大国内外纺织服装产业交流与合作，促进新疆纺织服装产业提质升级，不断提升疆内纺织服装品牌知名度，助力企业拓展亚欧市场。</w:t>
            </w:r>
          </w:p>
        </w:tc>
        <w:tc>
          <w:tcPr>
            <w:tcW w:w="50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EADCBE">
            <w:pPr>
              <w:bidi w:val="0"/>
              <w:rPr>
                <w:rFonts w:hint="eastAsia"/>
              </w:rPr>
            </w:pPr>
            <w:r>
              <w:rPr>
                <w:rFonts w:hint="eastAsia"/>
                <w:lang w:val="en-US" w:eastAsia="zh-CN"/>
              </w:rPr>
              <w:t>为新疆纺织服装企业申请展位费补贴和特装搭建费补贴，鼓励企业以“中国—亚欧博览会”为平台，开展品牌宣传推介和投资贸易洽谈，促进企业间交流与合作，对不断提升新疆纺织服装企业知名度、推动新疆纺织服装产业发展发挥了积极作用。纺织服装参展企业补贴经费的使用，极大地调动了企业参展的积极性，以博览会为平台，加大宣传推介力度，参加专场采购对接活动，在扩大交流与合作，促进新疆纺织服装产业提质升级，帮助企业拓展亚欧市场等方面发挥重要作用。</w:t>
            </w:r>
          </w:p>
        </w:tc>
      </w:tr>
      <w:tr w14:paraId="5953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304B3">
            <w:pPr>
              <w:bidi w:val="0"/>
              <w:rPr>
                <w:rFonts w:hint="eastAsia"/>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8A3F2">
            <w:pPr>
              <w:bidi w:val="0"/>
              <w:rPr>
                <w:rFonts w:hint="eastAsia"/>
              </w:rPr>
            </w:pPr>
            <w:r>
              <w:rPr>
                <w:rFonts w:hint="eastAsia"/>
                <w:lang w:val="en-US" w:eastAsia="zh-CN"/>
              </w:rPr>
              <w:t>一级指标</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B1221">
            <w:pPr>
              <w:bidi w:val="0"/>
              <w:rPr>
                <w:rFonts w:hint="eastAsia"/>
              </w:rPr>
            </w:pPr>
            <w:r>
              <w:rPr>
                <w:rFonts w:hint="eastAsia"/>
                <w:lang w:val="en-US" w:eastAsia="zh-CN"/>
              </w:rPr>
              <w:t>二级指标</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76C70">
            <w:pPr>
              <w:bidi w:val="0"/>
              <w:rPr>
                <w:rFonts w:hint="eastAsia"/>
              </w:rPr>
            </w:pPr>
            <w:r>
              <w:rPr>
                <w:rFonts w:hint="eastAsia"/>
                <w:lang w:val="en-US" w:eastAsia="zh-CN"/>
              </w:rPr>
              <w:t>三级指标</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CDFFC">
            <w:pPr>
              <w:bidi w:val="0"/>
              <w:rPr>
                <w:rFonts w:hint="eastAsia"/>
              </w:rPr>
            </w:pPr>
            <w:r>
              <w:rPr>
                <w:rFonts w:hint="eastAsia"/>
                <w:lang w:val="en-US" w:eastAsia="zh-CN"/>
              </w:rPr>
              <w:t>权重</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1185C">
            <w:pPr>
              <w:bidi w:val="0"/>
              <w:rPr>
                <w:rFonts w:hint="eastAsia"/>
              </w:rPr>
            </w:pPr>
            <w:r>
              <w:rPr>
                <w:rFonts w:hint="eastAsia"/>
                <w:lang w:val="en-US" w:eastAsia="zh-CN"/>
              </w:rPr>
              <w:t>目标值</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540A5">
            <w:pPr>
              <w:bidi w:val="0"/>
              <w:rPr>
                <w:rFonts w:hint="eastAsia"/>
              </w:rPr>
            </w:pPr>
            <w:r>
              <w:rPr>
                <w:rFonts w:hint="eastAsia"/>
                <w:lang w:val="en-US" w:eastAsia="zh-CN"/>
              </w:rPr>
              <w:t>业绩值</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37C6D">
            <w:pPr>
              <w:bidi w:val="0"/>
              <w:rPr>
                <w:rFonts w:hint="eastAsia"/>
              </w:rPr>
            </w:pPr>
            <w:r>
              <w:rPr>
                <w:rFonts w:hint="eastAsia"/>
                <w:lang w:val="en-US" w:eastAsia="zh-CN"/>
              </w:rPr>
              <w:t>完成率</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32CAF">
            <w:pPr>
              <w:bidi w:val="0"/>
              <w:rPr>
                <w:rFonts w:hint="eastAsia"/>
              </w:rPr>
            </w:pPr>
            <w:r>
              <w:rPr>
                <w:rFonts w:hint="eastAsia"/>
                <w:lang w:val="en-US" w:eastAsia="zh-CN"/>
              </w:rPr>
              <w:t>指标得分</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9EAA5">
            <w:pPr>
              <w:bidi w:val="0"/>
              <w:rPr>
                <w:rFonts w:hint="eastAsia"/>
              </w:rPr>
            </w:pPr>
            <w:r>
              <w:rPr>
                <w:rFonts w:hint="eastAsia"/>
                <w:lang w:val="en-US" w:eastAsia="zh-CN"/>
              </w:rPr>
              <w:t>指标值设定依据</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29D7F">
            <w:pPr>
              <w:bidi w:val="0"/>
              <w:rPr>
                <w:rFonts w:hint="eastAsia"/>
              </w:rPr>
            </w:pPr>
            <w:r>
              <w:rPr>
                <w:rFonts w:hint="eastAsia"/>
                <w:lang w:val="en-US" w:eastAsia="zh-CN"/>
              </w:rPr>
              <w:t>上年完成情况</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C4018">
            <w:pPr>
              <w:bidi w:val="0"/>
              <w:rPr>
                <w:rFonts w:hint="eastAsia"/>
              </w:rPr>
            </w:pPr>
            <w:r>
              <w:rPr>
                <w:rFonts w:hint="eastAsia"/>
                <w:lang w:val="en-US" w:eastAsia="zh-CN"/>
              </w:rPr>
              <w:t>赋分规则</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F943">
            <w:pPr>
              <w:bidi w:val="0"/>
              <w:rPr>
                <w:rFonts w:hint="eastAsia"/>
              </w:rPr>
            </w:pPr>
            <w:r>
              <w:rPr>
                <w:rFonts w:hint="eastAsia"/>
                <w:lang w:val="en-US" w:eastAsia="zh-CN"/>
              </w:rPr>
              <w:t>佐证资料</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62852">
            <w:pPr>
              <w:bidi w:val="0"/>
              <w:rPr>
                <w:rFonts w:hint="eastAsia"/>
              </w:rPr>
            </w:pPr>
            <w:r>
              <w:rPr>
                <w:rFonts w:hint="eastAsia"/>
                <w:lang w:val="en-US" w:eastAsia="zh-CN"/>
              </w:rPr>
              <w:t>偏差原因分析及改进措施</w:t>
            </w:r>
          </w:p>
        </w:tc>
      </w:tr>
      <w:tr w14:paraId="6A00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FA5F">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2B3B">
            <w:pPr>
              <w:bidi w:val="0"/>
              <w:rPr>
                <w:rFonts w:hint="eastAsia"/>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96C2A">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D0A1D">
            <w:pPr>
              <w:bidi w:val="0"/>
              <w:rPr>
                <w:rFonts w:hint="eastAsia"/>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F7746">
            <w:pPr>
              <w:bidi w:val="0"/>
              <w:rPr>
                <w:rFonts w:hint="eastAsia"/>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F181">
            <w:pPr>
              <w:bidi w:val="0"/>
              <w:rPr>
                <w:rFonts w:hint="eastAsia"/>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FC551">
            <w:pPr>
              <w:bidi w:val="0"/>
              <w:rPr>
                <w:rFonts w:hint="eastAsia"/>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C586">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C2D6">
            <w:pPr>
              <w:bidi w:val="0"/>
              <w:rPr>
                <w:rFonts w:hint="eastAsia"/>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B0607">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FADC">
            <w:pPr>
              <w:bidi w:val="0"/>
              <w:rPr>
                <w:rFonts w:hint="eastAsia"/>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795B">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8C68">
            <w:pPr>
              <w:bidi w:val="0"/>
              <w:rPr>
                <w:rFonts w:hint="eastAsia"/>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410B">
            <w:pPr>
              <w:bidi w:val="0"/>
              <w:rPr>
                <w:rFonts w:hint="eastAsia"/>
              </w:rPr>
            </w:pPr>
          </w:p>
        </w:tc>
      </w:tr>
      <w:tr w14:paraId="1324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DAA19">
            <w:pPr>
              <w:bidi w:val="0"/>
              <w:rPr>
                <w:rFonts w:hint="eastAsia"/>
              </w:rPr>
            </w:pPr>
            <w:r>
              <w:rPr>
                <w:rFonts w:hint="eastAsia"/>
                <w:lang w:val="en-US" w:eastAsia="zh-CN"/>
              </w:rPr>
              <w:t>年度绩效指标完成情况</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15D46">
            <w:pPr>
              <w:bidi w:val="0"/>
              <w:rPr>
                <w:rFonts w:hint="eastAsia"/>
              </w:rPr>
            </w:pPr>
            <w:r>
              <w:rPr>
                <w:rFonts w:hint="eastAsia"/>
                <w:lang w:val="en-US" w:eastAsia="zh-CN"/>
              </w:rPr>
              <w:t>产出指标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2385">
            <w:pPr>
              <w:bidi w:val="0"/>
              <w:rPr>
                <w:rFonts w:hint="eastAsia"/>
              </w:rPr>
            </w:pPr>
            <w:r>
              <w:rPr>
                <w:rFonts w:hint="eastAsia"/>
                <w:lang w:val="en-US" w:eastAsia="zh-CN"/>
              </w:rPr>
              <w:t>数量指标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E461E">
            <w:pPr>
              <w:bidi w:val="0"/>
              <w:rPr>
                <w:rFonts w:hint="eastAsia"/>
              </w:rPr>
            </w:pPr>
            <w:r>
              <w:rPr>
                <w:rFonts w:hint="eastAsia"/>
                <w:lang w:val="en-US" w:eastAsia="zh-CN"/>
              </w:rPr>
              <w:t>服装展区规划面积</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AAC">
            <w:pPr>
              <w:bidi w:val="0"/>
              <w:rPr>
                <w:rFonts w:hint="eastAsia"/>
              </w:rPr>
            </w:pPr>
            <w:r>
              <w:rPr>
                <w:rFonts w:hint="eastAsia"/>
                <w:lang w:val="en-US" w:eastAsia="zh-CN"/>
              </w:rPr>
              <w:t>1.2万平方米</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CE0C">
            <w:pPr>
              <w:bidi w:val="0"/>
              <w:rPr>
                <w:rFonts w:hint="eastAsia"/>
              </w:rPr>
            </w:pPr>
            <w:r>
              <w:rPr>
                <w:rFonts w:hint="eastAsia"/>
                <w:lang w:val="en-US" w:eastAsia="zh-CN"/>
              </w:rPr>
              <w:t>1.2万平方米</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932A">
            <w:pPr>
              <w:bidi w:val="0"/>
              <w:rPr>
                <w:rFonts w:hint="eastAsia"/>
              </w:rPr>
            </w:pPr>
            <w:r>
              <w:rPr>
                <w:rFonts w:hint="eastAsia"/>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7185">
            <w:pPr>
              <w:bidi w:val="0"/>
              <w:rPr>
                <w:rFonts w:hint="eastAsia"/>
              </w:rPr>
            </w:pPr>
            <w:r>
              <w:rPr>
                <w:rFonts w:hint="eastAsia"/>
                <w:lang w:val="en-US" w:eastAsia="zh-CN"/>
              </w:rPr>
              <w:t>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4F98">
            <w:pPr>
              <w:bidi w:val="0"/>
              <w:rPr>
                <w:rFonts w:hint="eastAsia"/>
              </w:rPr>
            </w:pPr>
            <w:r>
              <w:rPr>
                <w:rFonts w:hint="eastAsia"/>
                <w:lang w:val="en-US" w:eastAsia="zh-CN"/>
              </w:rPr>
              <w:t>计划标准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6F16">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94A">
            <w:pPr>
              <w:bidi w:val="0"/>
              <w:rPr>
                <w:rFonts w:hint="eastAsia"/>
              </w:rPr>
            </w:pPr>
            <w:r>
              <w:rPr>
                <w:rFonts w:hint="eastAsia"/>
                <w:lang w:val="en-US" w:eastAsia="zh-CN"/>
              </w:rPr>
              <w:t>按照完成比例赋分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A72">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A784">
            <w:pPr>
              <w:bidi w:val="0"/>
              <w:rPr>
                <w:rFonts w:hint="eastAsia"/>
              </w:rPr>
            </w:pPr>
          </w:p>
        </w:tc>
      </w:tr>
      <w:tr w14:paraId="77B4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4"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8B235">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8E02">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EDBC">
            <w:pPr>
              <w:bidi w:val="0"/>
              <w:rPr>
                <w:rFonts w:hint="eastAsia"/>
              </w:rPr>
            </w:pPr>
            <w:r>
              <w:rPr>
                <w:rFonts w:hint="eastAsia"/>
                <w:lang w:val="en-US" w:eastAsia="zh-CN"/>
              </w:rPr>
              <w:t>数量指标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6C7B4">
            <w:pPr>
              <w:bidi w:val="0"/>
              <w:rPr>
                <w:rFonts w:hint="eastAsia"/>
              </w:rPr>
            </w:pPr>
            <w:r>
              <w:rPr>
                <w:rFonts w:hint="eastAsia"/>
                <w:lang w:val="en-US" w:eastAsia="zh-CN"/>
              </w:rPr>
              <w:t>纺织服装标准展位数量（个）</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E1AC">
            <w:pPr>
              <w:bidi w:val="0"/>
              <w:rPr>
                <w:rFonts w:hint="eastAsia"/>
              </w:rPr>
            </w:pPr>
            <w:r>
              <w:rPr>
                <w:rFonts w:hint="eastAsia"/>
                <w:lang w:val="en-US" w:eastAsia="zh-CN"/>
              </w:rPr>
              <w:t>=250个</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DE7C">
            <w:pPr>
              <w:bidi w:val="0"/>
              <w:rPr>
                <w:rFonts w:hint="eastAsia"/>
              </w:rPr>
            </w:pPr>
            <w:r>
              <w:rPr>
                <w:rFonts w:hint="eastAsia"/>
                <w:lang w:val="en-US" w:eastAsia="zh-CN"/>
              </w:rPr>
              <w:t>262个</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D2F9">
            <w:pPr>
              <w:bidi w:val="0"/>
              <w:rPr>
                <w:rFonts w:hint="eastAsia"/>
              </w:rPr>
            </w:pPr>
            <w:r>
              <w:rPr>
                <w:rFonts w:hint="eastAsia"/>
                <w:lang w:val="en-US" w:eastAsia="zh-CN"/>
              </w:rPr>
              <w:t>262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BE02">
            <w:pPr>
              <w:bidi w:val="0"/>
              <w:rPr>
                <w:rFonts w:hint="eastAsia"/>
              </w:rPr>
            </w:pPr>
            <w:r>
              <w:rPr>
                <w:rFonts w:hint="eastAsia"/>
                <w:lang w:val="en-US" w:eastAsia="zh-CN"/>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BAE9">
            <w:pPr>
              <w:bidi w:val="0"/>
              <w:rPr>
                <w:rFonts w:hint="eastAsia"/>
              </w:rPr>
            </w:pPr>
            <w:r>
              <w:rPr>
                <w:rFonts w:hint="eastAsia"/>
                <w:lang w:val="en-US" w:eastAsia="zh-CN"/>
              </w:rPr>
              <w:t>计划标准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608D">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ACED">
            <w:pPr>
              <w:bidi w:val="0"/>
              <w:rPr>
                <w:rFonts w:hint="eastAsia"/>
              </w:rPr>
            </w:pPr>
            <w:r>
              <w:rPr>
                <w:rFonts w:hint="eastAsia"/>
                <w:lang w:val="en-US" w:eastAsia="zh-CN"/>
              </w:rPr>
              <w:t>按照完成比例赋分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EA87">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FCF9">
            <w:pPr>
              <w:bidi w:val="0"/>
              <w:rPr>
                <w:rFonts w:hint="eastAsia"/>
              </w:rPr>
            </w:pPr>
            <w:r>
              <w:rPr>
                <w:rFonts w:hint="eastAsia"/>
                <w:lang w:val="en-US" w:eastAsia="zh-CN"/>
              </w:rPr>
              <w:t>偏差原因是加大了招商招展力度，邀请更多企业参展，最终实现企业认购展位262个。</w:t>
            </w:r>
          </w:p>
        </w:tc>
      </w:tr>
      <w:tr w14:paraId="63B9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FF0D">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CD455">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57E3">
            <w:pPr>
              <w:bidi w:val="0"/>
              <w:rPr>
                <w:rFonts w:hint="eastAsia"/>
              </w:rPr>
            </w:pPr>
            <w:r>
              <w:rPr>
                <w:rFonts w:hint="eastAsia"/>
                <w:lang w:val="en-US" w:eastAsia="zh-CN"/>
              </w:rPr>
              <w:t>数量指标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14E70">
            <w:pPr>
              <w:bidi w:val="0"/>
              <w:rPr>
                <w:rFonts w:hint="eastAsia"/>
              </w:rPr>
            </w:pPr>
            <w:r>
              <w:rPr>
                <w:rFonts w:hint="eastAsia"/>
                <w:lang w:val="en-US" w:eastAsia="zh-CN"/>
              </w:rPr>
              <w:t>疆内参展企业数量（家）</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5B76">
            <w:pPr>
              <w:bidi w:val="0"/>
              <w:rPr>
                <w:rFonts w:hint="eastAsia"/>
              </w:rPr>
            </w:pPr>
            <w:r>
              <w:rPr>
                <w:rFonts w:hint="eastAsia"/>
                <w:lang w:val="en-US" w:eastAsia="zh-CN"/>
              </w:rPr>
              <w:t>=60家</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88B">
            <w:pPr>
              <w:bidi w:val="0"/>
              <w:rPr>
                <w:rFonts w:hint="eastAsia"/>
              </w:rPr>
            </w:pPr>
            <w:r>
              <w:rPr>
                <w:rFonts w:hint="eastAsia"/>
                <w:lang w:val="en-US" w:eastAsia="zh-CN"/>
              </w:rPr>
              <w:t>57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0F03">
            <w:pPr>
              <w:bidi w:val="0"/>
              <w:rPr>
                <w:rFonts w:hint="eastAsia"/>
              </w:rPr>
            </w:pPr>
            <w:r>
              <w:rPr>
                <w:rFonts w:hint="eastAsia"/>
                <w:lang w:val="en-US" w:eastAsia="zh-CN"/>
              </w:rPr>
              <w:t>95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DBDB">
            <w:pPr>
              <w:bidi w:val="0"/>
              <w:rPr>
                <w:rFonts w:hint="eastAsia"/>
              </w:rPr>
            </w:pPr>
            <w:r>
              <w:rPr>
                <w:rFonts w:hint="eastAsia"/>
                <w:lang w:val="en-US" w:eastAsia="zh-CN"/>
              </w:rPr>
              <w:t>5.25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614">
            <w:pPr>
              <w:bidi w:val="0"/>
              <w:rPr>
                <w:rFonts w:hint="eastAsia"/>
              </w:rPr>
            </w:pPr>
            <w:r>
              <w:rPr>
                <w:rFonts w:hint="eastAsia"/>
                <w:lang w:val="en-US" w:eastAsia="zh-CN"/>
              </w:rPr>
              <w:t>计划标准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DD51">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984">
            <w:pPr>
              <w:bidi w:val="0"/>
              <w:rPr>
                <w:rFonts w:hint="eastAsia"/>
              </w:rPr>
            </w:pPr>
            <w:r>
              <w:rPr>
                <w:rFonts w:hint="eastAsia"/>
                <w:lang w:val="en-US" w:eastAsia="zh-CN"/>
              </w:rPr>
              <w:t>按照完成比例赋分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06B8">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16C2">
            <w:pPr>
              <w:bidi w:val="0"/>
              <w:rPr>
                <w:rFonts w:hint="eastAsia"/>
              </w:rPr>
            </w:pPr>
            <w:r>
              <w:rPr>
                <w:rFonts w:hint="eastAsia"/>
                <w:lang w:val="en-US" w:eastAsia="zh-CN"/>
              </w:rPr>
              <w:t xml:space="preserve"> 偏差原因是临近展会，因企业自身原因，疆内有3家企业退展。</w:t>
            </w:r>
          </w:p>
        </w:tc>
      </w:tr>
      <w:tr w14:paraId="2576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8"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F6AF">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EA93">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8F39">
            <w:pPr>
              <w:bidi w:val="0"/>
              <w:rPr>
                <w:rFonts w:hint="eastAsia"/>
              </w:rPr>
            </w:pPr>
            <w:r>
              <w:rPr>
                <w:rFonts w:hint="eastAsia"/>
                <w:lang w:val="en-US" w:eastAsia="zh-CN"/>
              </w:rPr>
              <w:t>数量指标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D2C81">
            <w:pPr>
              <w:bidi w:val="0"/>
              <w:rPr>
                <w:rFonts w:hint="eastAsia"/>
              </w:rPr>
            </w:pPr>
            <w:r>
              <w:rPr>
                <w:rFonts w:hint="eastAsia"/>
                <w:lang w:val="en-US" w:eastAsia="zh-CN"/>
              </w:rPr>
              <w:t>疆外参展企业数量（家）</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8C60">
            <w:pPr>
              <w:bidi w:val="0"/>
              <w:rPr>
                <w:rFonts w:hint="eastAsia"/>
              </w:rPr>
            </w:pPr>
            <w:r>
              <w:rPr>
                <w:rFonts w:hint="eastAsia"/>
                <w:lang w:val="en-US" w:eastAsia="zh-CN"/>
              </w:rPr>
              <w:t>=40家</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BA62">
            <w:pPr>
              <w:bidi w:val="0"/>
              <w:rPr>
                <w:rFonts w:hint="eastAsia"/>
              </w:rPr>
            </w:pPr>
            <w:r>
              <w:rPr>
                <w:rFonts w:hint="eastAsia"/>
                <w:lang w:val="en-US" w:eastAsia="zh-CN"/>
              </w:rPr>
              <w:t>50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8EDC">
            <w:pPr>
              <w:bidi w:val="0"/>
              <w:rPr>
                <w:rFonts w:hint="eastAsia"/>
              </w:rPr>
            </w:pPr>
            <w:r>
              <w:rPr>
                <w:rFonts w:hint="eastAsia"/>
                <w:lang w:val="en-US" w:eastAsia="zh-CN"/>
              </w:rPr>
              <w:t>125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CA61">
            <w:pPr>
              <w:bidi w:val="0"/>
              <w:rPr>
                <w:rFonts w:hint="eastAsia"/>
              </w:rPr>
            </w:pPr>
            <w:r>
              <w:rPr>
                <w:rFonts w:hint="eastAsia"/>
                <w:lang w:val="en-US" w:eastAsia="zh-CN"/>
              </w:rPr>
              <w:t>4.5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BB7">
            <w:pPr>
              <w:bidi w:val="0"/>
              <w:rPr>
                <w:rFonts w:hint="eastAsia"/>
              </w:rPr>
            </w:pPr>
            <w:r>
              <w:rPr>
                <w:rFonts w:hint="eastAsia"/>
                <w:lang w:val="en-US" w:eastAsia="zh-CN"/>
              </w:rPr>
              <w:t>计划标准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7DA5">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2F8E">
            <w:pPr>
              <w:bidi w:val="0"/>
              <w:rPr>
                <w:rFonts w:hint="eastAsia"/>
              </w:rPr>
            </w:pPr>
            <w:r>
              <w:rPr>
                <w:rFonts w:hint="eastAsia"/>
                <w:lang w:val="en-US" w:eastAsia="zh-CN"/>
              </w:rPr>
              <w:t>按照完成比例赋分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CB30">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3C5B">
            <w:pPr>
              <w:bidi w:val="0"/>
            </w:pPr>
            <w:r>
              <w:rPr>
                <w:rFonts w:hint="default"/>
                <w:lang w:val="en-US" w:eastAsia="zh-CN"/>
              </w:rPr>
              <w:t>偏差原因是加大了招商招展力度，邀请更多企业参展，疆外企业报名踊跃，最终实现50家企业参展。</w:t>
            </w:r>
          </w:p>
        </w:tc>
      </w:tr>
      <w:tr w14:paraId="3F77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7B73A">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22AE">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2C20">
            <w:pPr>
              <w:bidi w:val="0"/>
              <w:rPr>
                <w:rFonts w:hint="eastAsia"/>
              </w:rPr>
            </w:pPr>
            <w:r>
              <w:rPr>
                <w:rFonts w:hint="eastAsia"/>
                <w:lang w:val="en-US" w:eastAsia="zh-CN"/>
              </w:rPr>
              <w:t>质量指标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4526F">
            <w:pPr>
              <w:bidi w:val="0"/>
              <w:rPr>
                <w:rFonts w:hint="eastAsia"/>
              </w:rPr>
            </w:pPr>
            <w:r>
              <w:rPr>
                <w:rFonts w:hint="eastAsia"/>
                <w:lang w:val="en-US" w:eastAsia="zh-CN"/>
              </w:rPr>
              <w:t>参展企业到位率（%）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A9B5">
            <w:pPr>
              <w:bidi w:val="0"/>
              <w:rPr>
                <w:rFonts w:hint="eastAsia"/>
              </w:rPr>
            </w:pPr>
            <w:r>
              <w:rPr>
                <w:rFonts w:hint="eastAsia"/>
                <w:lang w:val="en-US" w:eastAsia="zh-CN"/>
              </w:rPr>
              <w:t>&gt;=90%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A17">
            <w:pPr>
              <w:bidi w:val="0"/>
              <w:rPr>
                <w:rFonts w:hint="eastAsia"/>
              </w:rPr>
            </w:pPr>
            <w:r>
              <w:rPr>
                <w:rFonts w:hint="eastAsia"/>
                <w:lang w:val="en-US" w:eastAsia="zh-CN"/>
              </w:rPr>
              <w:t>90%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E193">
            <w:pPr>
              <w:bidi w:val="0"/>
              <w:rPr>
                <w:rFonts w:hint="eastAsia"/>
              </w:rPr>
            </w:pPr>
            <w:r>
              <w:rPr>
                <w:rFonts w:hint="eastAsia"/>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ACD8">
            <w:pPr>
              <w:bidi w:val="0"/>
              <w:rPr>
                <w:rFonts w:hint="eastAsia"/>
              </w:rPr>
            </w:pPr>
            <w:r>
              <w:rPr>
                <w:rFonts w:hint="eastAsia"/>
                <w:lang w:val="en-US" w:eastAsia="zh-CN"/>
              </w:rPr>
              <w:t>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3CFC">
            <w:pPr>
              <w:bidi w:val="0"/>
              <w:rPr>
                <w:rFonts w:hint="eastAsia"/>
              </w:rPr>
            </w:pPr>
            <w:r>
              <w:rPr>
                <w:rFonts w:hint="eastAsia"/>
                <w:lang w:val="en-US" w:eastAsia="zh-CN"/>
              </w:rPr>
              <w:t>计划标准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A8D6">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3796">
            <w:pPr>
              <w:bidi w:val="0"/>
              <w:rPr>
                <w:rFonts w:hint="eastAsia"/>
              </w:rPr>
            </w:pPr>
            <w:r>
              <w:rPr>
                <w:rFonts w:hint="eastAsia"/>
                <w:lang w:val="en-US" w:eastAsia="zh-CN"/>
              </w:rPr>
              <w:t>按照完成比例赋分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A196">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8732">
            <w:pPr>
              <w:bidi w:val="0"/>
              <w:rPr>
                <w:rFonts w:hint="eastAsia"/>
              </w:rPr>
            </w:pPr>
          </w:p>
        </w:tc>
      </w:tr>
      <w:tr w14:paraId="01BA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2A9C">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B46DD">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66DD">
            <w:pPr>
              <w:bidi w:val="0"/>
              <w:rPr>
                <w:rFonts w:hint="eastAsia"/>
              </w:rPr>
            </w:pPr>
            <w:r>
              <w:rPr>
                <w:rFonts w:hint="eastAsia"/>
                <w:lang w:val="en-US" w:eastAsia="zh-CN"/>
              </w:rPr>
              <w:t>质量指标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F44B6">
            <w:pPr>
              <w:bidi w:val="0"/>
              <w:rPr>
                <w:rFonts w:hint="eastAsia"/>
              </w:rPr>
            </w:pPr>
            <w:r>
              <w:rPr>
                <w:rFonts w:hint="eastAsia"/>
                <w:lang w:val="en-US" w:eastAsia="zh-CN"/>
              </w:rPr>
              <w:t>企业展位特装</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F605">
            <w:pPr>
              <w:bidi w:val="0"/>
              <w:rPr>
                <w:rFonts w:hint="eastAsia"/>
              </w:rPr>
            </w:pPr>
            <w:r>
              <w:rPr>
                <w:rFonts w:hint="eastAsia"/>
                <w:lang w:val="en-US" w:eastAsia="zh-CN"/>
              </w:rPr>
              <w:t>&gt;=40%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FFCF">
            <w:pPr>
              <w:bidi w:val="0"/>
              <w:rPr>
                <w:rFonts w:hint="eastAsia"/>
              </w:rPr>
            </w:pPr>
            <w:r>
              <w:rPr>
                <w:rFonts w:hint="eastAsia"/>
                <w:lang w:val="en-US" w:eastAsia="zh-CN"/>
              </w:rPr>
              <w:t>40%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1E0">
            <w:pPr>
              <w:bidi w:val="0"/>
              <w:rPr>
                <w:rFonts w:hint="eastAsia"/>
              </w:rPr>
            </w:pPr>
            <w:r>
              <w:rPr>
                <w:rFonts w:hint="eastAsia"/>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A30E">
            <w:pPr>
              <w:bidi w:val="0"/>
              <w:rPr>
                <w:rFonts w:hint="eastAsia"/>
              </w:rPr>
            </w:pPr>
            <w:r>
              <w:rPr>
                <w:rFonts w:hint="eastAsia"/>
                <w:lang w:val="en-US" w:eastAsia="zh-CN"/>
              </w:rPr>
              <w:t>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B3C4">
            <w:pPr>
              <w:bidi w:val="0"/>
              <w:rPr>
                <w:rFonts w:hint="eastAsia"/>
              </w:rPr>
            </w:pPr>
            <w:r>
              <w:rPr>
                <w:rFonts w:hint="eastAsia"/>
                <w:lang w:val="en-US" w:eastAsia="zh-CN"/>
              </w:rPr>
              <w:t>计划标准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0ED4">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BBC">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517B">
            <w:pPr>
              <w:bidi w:val="0"/>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520F">
            <w:pPr>
              <w:bidi w:val="0"/>
              <w:rPr>
                <w:rFonts w:hint="eastAsia"/>
              </w:rPr>
            </w:pPr>
          </w:p>
        </w:tc>
      </w:tr>
      <w:tr w14:paraId="66DD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02A2">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3035">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7476">
            <w:pPr>
              <w:bidi w:val="0"/>
              <w:rPr>
                <w:rFonts w:hint="eastAsia"/>
              </w:rPr>
            </w:pPr>
            <w:r>
              <w:rPr>
                <w:rFonts w:hint="eastAsia"/>
                <w:lang w:val="en-US" w:eastAsia="zh-CN"/>
              </w:rPr>
              <w:t>时效指标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9667B">
            <w:pPr>
              <w:bidi w:val="0"/>
              <w:rPr>
                <w:rFonts w:hint="eastAsia"/>
              </w:rPr>
            </w:pPr>
            <w:r>
              <w:rPr>
                <w:rFonts w:hint="eastAsia"/>
                <w:lang w:val="en-US" w:eastAsia="zh-CN"/>
              </w:rPr>
              <w:t>资金拨付及时性</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019F">
            <w:pPr>
              <w:bidi w:val="0"/>
              <w:rPr>
                <w:rFonts w:hint="eastAsia"/>
              </w:rPr>
            </w:pPr>
            <w:r>
              <w:rPr>
                <w:rFonts w:hint="eastAsia"/>
                <w:lang w:val="en-US" w:eastAsia="zh-CN"/>
              </w:rPr>
              <w:t>&gt;=100%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B9B6">
            <w:pPr>
              <w:bidi w:val="0"/>
              <w:rPr>
                <w:rFonts w:hint="eastAsia"/>
              </w:rPr>
            </w:pPr>
            <w:r>
              <w:rPr>
                <w:rFonts w:hint="eastAsia"/>
                <w:lang w:val="en-US" w:eastAsia="zh-CN"/>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237E">
            <w:pPr>
              <w:bidi w:val="0"/>
              <w:rPr>
                <w:rFonts w:hint="eastAsia"/>
              </w:rPr>
            </w:pPr>
            <w:r>
              <w:rPr>
                <w:rFonts w:hint="eastAsia"/>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9430">
            <w:pPr>
              <w:bidi w:val="0"/>
              <w:rPr>
                <w:rFonts w:hint="eastAsia"/>
              </w:rPr>
            </w:pPr>
            <w:r>
              <w:rPr>
                <w:rFonts w:hint="eastAsia"/>
                <w:lang w:val="en-US" w:eastAsia="zh-CN"/>
              </w:rPr>
              <w:t>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C56C">
            <w:pPr>
              <w:bidi w:val="0"/>
              <w:rPr>
                <w:rFonts w:hint="eastAsia"/>
              </w:rPr>
            </w:pPr>
            <w:r>
              <w:rPr>
                <w:rFonts w:hint="eastAsia"/>
                <w:lang w:val="en-US" w:eastAsia="zh-CN"/>
              </w:rPr>
              <w:t>计划标准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F5B">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2E34">
            <w:pPr>
              <w:bidi w:val="0"/>
              <w:rPr>
                <w:rFonts w:hint="eastAsia"/>
              </w:rPr>
            </w:pPr>
            <w:r>
              <w:rPr>
                <w:rFonts w:hint="eastAsia"/>
                <w:lang w:val="en-US" w:eastAsia="zh-CN"/>
              </w:rPr>
              <w:t>直接赋分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633B">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E00A">
            <w:pPr>
              <w:bidi w:val="0"/>
              <w:rPr>
                <w:rFonts w:hint="eastAsia"/>
              </w:rPr>
            </w:pPr>
          </w:p>
        </w:tc>
      </w:tr>
      <w:tr w14:paraId="1717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0B9B">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8504">
            <w:pPr>
              <w:bidi w:val="0"/>
              <w:rPr>
                <w:rFonts w:hint="eastAsia"/>
              </w:rPr>
            </w:pPr>
            <w:r>
              <w:rPr>
                <w:rFonts w:hint="eastAsia"/>
                <w:lang w:val="en-US" w:eastAsia="zh-CN"/>
              </w:rPr>
              <w:t>成本指标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C06B">
            <w:pPr>
              <w:bidi w:val="0"/>
              <w:rPr>
                <w:rFonts w:hint="eastAsia"/>
              </w:rPr>
            </w:pPr>
            <w:r>
              <w:rPr>
                <w:rFonts w:hint="eastAsia"/>
                <w:lang w:val="en-US" w:eastAsia="zh-CN"/>
              </w:rPr>
              <w:t>经济成本指标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C5439">
            <w:pPr>
              <w:bidi w:val="0"/>
              <w:rPr>
                <w:rFonts w:hint="eastAsia"/>
              </w:rPr>
            </w:pPr>
            <w:r>
              <w:rPr>
                <w:rFonts w:hint="eastAsia"/>
                <w:lang w:val="en-US" w:eastAsia="zh-CN"/>
              </w:rPr>
              <w:t>服装纺织补贴经费发放控制率（%）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1521">
            <w:pPr>
              <w:bidi w:val="0"/>
              <w:rPr>
                <w:rFonts w:hint="eastAsia"/>
              </w:rPr>
            </w:pPr>
            <w:r>
              <w:rPr>
                <w:rFonts w:hint="eastAsia"/>
                <w:lang w:val="en-US" w:eastAsia="zh-CN"/>
              </w:rPr>
              <w:t>在预算范围内</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EC39">
            <w:pPr>
              <w:bidi w:val="0"/>
              <w:rPr>
                <w:rFonts w:hint="eastAsia"/>
              </w:rPr>
            </w:pPr>
            <w:r>
              <w:rPr>
                <w:rFonts w:hint="eastAsia"/>
                <w:lang w:val="en-US" w:eastAsia="zh-CN"/>
              </w:rPr>
              <w:t>在预算范围内</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83AA">
            <w:pPr>
              <w:bidi w:val="0"/>
              <w:rPr>
                <w:rFonts w:hint="eastAsia"/>
              </w:rPr>
            </w:pPr>
            <w:r>
              <w:rPr>
                <w:rFonts w:hint="eastAsia"/>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0D02">
            <w:pPr>
              <w:bidi w:val="0"/>
              <w:rPr>
                <w:rFonts w:hint="eastAsia"/>
              </w:rPr>
            </w:pPr>
            <w:r>
              <w:rPr>
                <w:rFonts w:hint="eastAsia"/>
                <w:lang w:val="en-US" w:eastAsia="zh-CN"/>
              </w:rPr>
              <w:t>20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43C7">
            <w:pPr>
              <w:bidi w:val="0"/>
              <w:rPr>
                <w:rFonts w:hint="eastAsia"/>
              </w:rPr>
            </w:pPr>
            <w:r>
              <w:rPr>
                <w:rFonts w:hint="eastAsia"/>
                <w:lang w:val="en-US" w:eastAsia="zh-CN"/>
              </w:rPr>
              <w:t>预算支出标准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B08">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2EBD">
            <w:pPr>
              <w:bidi w:val="0"/>
              <w:rPr>
                <w:rFonts w:hint="eastAsia"/>
              </w:rPr>
            </w:pPr>
            <w:r>
              <w:rPr>
                <w:rFonts w:hint="eastAsia"/>
                <w:lang w:val="en-US" w:eastAsia="zh-CN"/>
              </w:rPr>
              <w:t>按照完成比例赋分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641">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CAF5">
            <w:pPr>
              <w:bidi w:val="0"/>
              <w:rPr>
                <w:rFonts w:hint="eastAsia"/>
              </w:rPr>
            </w:pPr>
          </w:p>
        </w:tc>
      </w:tr>
      <w:tr w14:paraId="21E0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839C">
            <w:pPr>
              <w:bidi w:val="0"/>
              <w:rPr>
                <w:rFonts w:hint="eastAsia"/>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9A8CD">
            <w:pPr>
              <w:bidi w:val="0"/>
              <w:rPr>
                <w:rFonts w:hint="eastAsia"/>
              </w:rPr>
            </w:pPr>
            <w:r>
              <w:rPr>
                <w:rFonts w:hint="eastAsia"/>
                <w:lang w:val="en-US" w:eastAsia="zh-CN"/>
              </w:rPr>
              <w:t>效益指标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8E82">
            <w:pPr>
              <w:bidi w:val="0"/>
              <w:rPr>
                <w:rFonts w:hint="eastAsia"/>
              </w:rPr>
            </w:pPr>
            <w:r>
              <w:rPr>
                <w:rFonts w:hint="eastAsia"/>
                <w:lang w:val="en-US" w:eastAsia="zh-CN"/>
              </w:rPr>
              <w:t>社会效益指标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AAF34">
            <w:pPr>
              <w:bidi w:val="0"/>
              <w:rPr>
                <w:rFonts w:hint="eastAsia"/>
              </w:rPr>
            </w:pPr>
            <w:r>
              <w:rPr>
                <w:rFonts w:hint="eastAsia"/>
                <w:lang w:val="en-US" w:eastAsia="zh-CN"/>
              </w:rPr>
              <w:t>参展境内企业数量增长率（%）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44B7">
            <w:pPr>
              <w:bidi w:val="0"/>
              <w:rPr>
                <w:rFonts w:hint="eastAsia"/>
              </w:rPr>
            </w:pPr>
            <w:r>
              <w:rPr>
                <w:rFonts w:hint="eastAsia"/>
                <w:lang w:val="en-US" w:eastAsia="zh-CN"/>
              </w:rPr>
              <w:t>进一步提升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3264">
            <w:pPr>
              <w:bidi w:val="0"/>
              <w:rPr>
                <w:rFonts w:hint="eastAsia"/>
              </w:rPr>
            </w:pPr>
            <w:r>
              <w:rPr>
                <w:rFonts w:hint="eastAsia"/>
                <w:lang w:val="en-US" w:eastAsia="zh-CN"/>
              </w:rPr>
              <w:t>进一步提升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47AF">
            <w:pPr>
              <w:bidi w:val="0"/>
              <w:rPr>
                <w:rFonts w:hint="eastAsia"/>
              </w:rPr>
            </w:pPr>
            <w:r>
              <w:rPr>
                <w:rFonts w:hint="eastAsia"/>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FCEE">
            <w:pPr>
              <w:bidi w:val="0"/>
              <w:rPr>
                <w:rFonts w:hint="eastAsia"/>
              </w:rPr>
            </w:pPr>
            <w:r>
              <w:rPr>
                <w:rFonts w:hint="eastAsia"/>
                <w:lang w:val="en-US" w:eastAsia="zh-CN"/>
              </w:rPr>
              <w:t>15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E6D7">
            <w:pPr>
              <w:bidi w:val="0"/>
              <w:rPr>
                <w:rFonts w:hint="eastAsia"/>
              </w:rPr>
            </w:pPr>
            <w:r>
              <w:rPr>
                <w:rFonts w:hint="eastAsia"/>
                <w:lang w:val="en-US" w:eastAsia="zh-CN"/>
              </w:rPr>
              <w:t>其他标准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F39">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4CE">
            <w:pPr>
              <w:bidi w:val="0"/>
              <w:rPr>
                <w:rFonts w:hint="eastAsia"/>
              </w:rPr>
            </w:pPr>
            <w:r>
              <w:rPr>
                <w:rFonts w:hint="eastAsia"/>
                <w:lang w:val="en-US" w:eastAsia="zh-CN"/>
              </w:rPr>
              <w:t>按照完成比例赋分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E60">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1C78">
            <w:pPr>
              <w:bidi w:val="0"/>
              <w:rPr>
                <w:rFonts w:hint="eastAsia"/>
              </w:rPr>
            </w:pPr>
          </w:p>
        </w:tc>
      </w:tr>
      <w:tr w14:paraId="76D7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6029">
            <w:pPr>
              <w:bidi w:val="0"/>
              <w:rPr>
                <w:rFonts w:hint="eastAsi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8F51">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4654">
            <w:pPr>
              <w:bidi w:val="0"/>
              <w:rPr>
                <w:rFonts w:hint="eastAsia"/>
              </w:rPr>
            </w:pPr>
            <w:r>
              <w:rPr>
                <w:rFonts w:hint="eastAsia"/>
                <w:lang w:val="en-US" w:eastAsia="zh-CN"/>
              </w:rPr>
              <w:t>社会效益指标</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13219">
            <w:pPr>
              <w:bidi w:val="0"/>
              <w:rPr>
                <w:rFonts w:hint="eastAsia"/>
              </w:rPr>
            </w:pPr>
            <w:r>
              <w:rPr>
                <w:rFonts w:hint="eastAsia"/>
                <w:lang w:val="en-US" w:eastAsia="zh-CN"/>
              </w:rPr>
              <w:t>博览会国际化、专业化、市场化品牌形象</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C5CF">
            <w:pPr>
              <w:bidi w:val="0"/>
              <w:rPr>
                <w:rFonts w:hint="eastAsia"/>
              </w:rPr>
            </w:pPr>
            <w:r>
              <w:rPr>
                <w:rFonts w:hint="eastAsia"/>
                <w:lang w:val="en-US" w:eastAsia="zh-CN"/>
              </w:rPr>
              <w:t>进一步提升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F86D">
            <w:pPr>
              <w:bidi w:val="0"/>
              <w:rPr>
                <w:rFonts w:hint="eastAsia"/>
              </w:rPr>
            </w:pPr>
            <w:r>
              <w:rPr>
                <w:rFonts w:hint="eastAsia"/>
                <w:lang w:val="en-US" w:eastAsia="zh-CN"/>
              </w:rPr>
              <w:t>长期</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108">
            <w:pPr>
              <w:bidi w:val="0"/>
              <w:rPr>
                <w:rFonts w:hint="eastAsia"/>
              </w:rPr>
            </w:pPr>
            <w:r>
              <w:rPr>
                <w:rFonts w:hint="eastAsia"/>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39D0">
            <w:pPr>
              <w:bidi w:val="0"/>
              <w:rPr>
                <w:rFonts w:hint="eastAsia"/>
              </w:rPr>
            </w:pPr>
            <w:r>
              <w:rPr>
                <w:rFonts w:hint="eastAsia"/>
                <w:lang w:val="en-US" w:eastAsia="zh-CN"/>
              </w:rPr>
              <w:t>15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8B13">
            <w:pPr>
              <w:bidi w:val="0"/>
              <w:rPr>
                <w:rFonts w:hint="eastAsia"/>
              </w:rPr>
            </w:pPr>
            <w:r>
              <w:rPr>
                <w:rFonts w:hint="eastAsia"/>
                <w:lang w:val="en-US" w:eastAsia="zh-CN"/>
              </w:rPr>
              <w:t>其他标准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2EB5">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6001">
            <w:pPr>
              <w:bidi w:val="0"/>
              <w:rPr>
                <w:rFonts w:hint="eastAsia"/>
              </w:rPr>
            </w:pPr>
            <w:r>
              <w:rPr>
                <w:rFonts w:hint="eastAsia"/>
                <w:lang w:val="en-US" w:eastAsia="zh-CN"/>
              </w:rPr>
              <w:t>直接赋分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F919">
            <w:pPr>
              <w:bidi w:val="0"/>
              <w:rPr>
                <w:rFonts w:hint="eastAsia"/>
              </w:rPr>
            </w:pPr>
            <w:r>
              <w:rPr>
                <w:rFonts w:hint="eastAsia"/>
                <w:lang w:val="en-US" w:eastAsia="zh-CN"/>
              </w:rPr>
              <w:t>工作资料</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36D0">
            <w:pPr>
              <w:bidi w:val="0"/>
              <w:rPr>
                <w:rFonts w:hint="eastAsia"/>
              </w:rPr>
            </w:pPr>
          </w:p>
        </w:tc>
      </w:tr>
      <w:tr w14:paraId="2A7B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2127">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9BFC">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B6E8">
            <w:pPr>
              <w:bidi w:val="0"/>
              <w:rPr>
                <w:rFonts w:hint="eastAsia"/>
              </w:rPr>
            </w:pP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D9C01">
            <w:pPr>
              <w:bidi w:val="0"/>
              <w:rPr>
                <w:rFonts w:hint="eastAsia"/>
              </w:rPr>
            </w:pPr>
            <w:r>
              <w:rPr>
                <w:rFonts w:hint="eastAsia"/>
                <w:lang w:val="en-US" w:eastAsia="zh-CN"/>
              </w:rPr>
              <w:t>对新疆对外贸易可持续发展的影响</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4D53">
            <w:pPr>
              <w:bidi w:val="0"/>
              <w:rPr>
                <w:rFonts w:hint="eastAsia"/>
              </w:rPr>
            </w:pPr>
            <w:r>
              <w:rPr>
                <w:rFonts w:hint="eastAsia"/>
                <w:lang w:val="en-US" w:eastAsia="zh-CN"/>
              </w:rPr>
              <w:t>长期</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3B1">
            <w:pPr>
              <w:bidi w:val="0"/>
              <w:rPr>
                <w:rFonts w:hint="eastAsia"/>
              </w:rPr>
            </w:pPr>
            <w:r>
              <w:rPr>
                <w:rFonts w:hint="eastAsia"/>
                <w:lang w:val="en-US" w:eastAsia="zh-CN"/>
              </w:rPr>
              <w:t>长期</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8E7A">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6AE0">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3534">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2CEC">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1068">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F94E">
            <w:pPr>
              <w:bidi w:val="0"/>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3D77">
            <w:pPr>
              <w:bidi w:val="0"/>
              <w:rPr>
                <w:rFonts w:hint="eastAsia"/>
              </w:rPr>
            </w:pPr>
          </w:p>
        </w:tc>
      </w:tr>
      <w:tr w14:paraId="12DB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862" w:type="dxa"/>
            <w:gridSpan w:val="4"/>
            <w:tcBorders>
              <w:top w:val="single" w:color="000000" w:sz="4" w:space="0"/>
              <w:left w:val="single" w:color="000000" w:sz="4" w:space="0"/>
              <w:bottom w:val="single" w:color="000000" w:sz="4" w:space="0"/>
              <w:right w:val="nil"/>
            </w:tcBorders>
            <w:shd w:val="clear" w:color="auto" w:fill="auto"/>
            <w:vAlign w:val="center"/>
          </w:tcPr>
          <w:p w14:paraId="69D10245">
            <w:pPr>
              <w:bidi w:val="0"/>
              <w:rPr>
                <w:rFonts w:hint="eastAsia"/>
              </w:rPr>
            </w:pPr>
            <w:r>
              <w:rPr>
                <w:rFonts w:hint="eastAsia"/>
                <w:lang w:val="en-US" w:eastAsia="zh-CN"/>
              </w:rPr>
              <w:t>总分</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465">
            <w:pPr>
              <w:bidi w:val="0"/>
              <w:rPr>
                <w:rFonts w:hint="eastAsia"/>
              </w:rPr>
            </w:pPr>
            <w:r>
              <w:rPr>
                <w:rFonts w:hint="eastAsia"/>
                <w:lang w:val="en-US" w:eastAsia="zh-CN"/>
              </w:rPr>
              <w:t>100</w:t>
            </w:r>
          </w:p>
        </w:tc>
        <w:tc>
          <w:tcPr>
            <w:tcW w:w="715" w:type="dxa"/>
            <w:tcBorders>
              <w:top w:val="single" w:color="000000" w:sz="4" w:space="0"/>
              <w:left w:val="nil"/>
              <w:bottom w:val="single" w:color="000000" w:sz="4" w:space="0"/>
              <w:right w:val="single" w:color="000000" w:sz="4" w:space="0"/>
            </w:tcBorders>
            <w:shd w:val="clear" w:color="auto" w:fill="auto"/>
            <w:vAlign w:val="center"/>
          </w:tcPr>
          <w:p w14:paraId="6A35CA3E">
            <w:pPr>
              <w:bidi w:val="0"/>
              <w:rPr>
                <w:rFonts w:hint="eastAsi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FB0A">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2F97">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1FC">
            <w:pPr>
              <w:bidi w:val="0"/>
              <w:rPr>
                <w:rFonts w:hint="eastAsia"/>
              </w:rPr>
            </w:pPr>
            <w:r>
              <w:rPr>
                <w:rFonts w:hint="eastAsia"/>
                <w:lang w:val="en-US" w:eastAsia="zh-CN"/>
              </w:rPr>
              <w:t>81.75分</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C83">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89E1">
            <w:pPr>
              <w:bidi w:val="0"/>
              <w:rPr>
                <w:rFonts w:hint="eastAsia"/>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E1ED">
            <w:pPr>
              <w:bidi w:val="0"/>
              <w:rPr>
                <w:rFonts w:hint="eastAsi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2F3">
            <w:pPr>
              <w:bidi w:val="0"/>
              <w:rPr>
                <w:rFonts w:hint="eastAsia"/>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015C">
            <w:pPr>
              <w:bidi w:val="0"/>
              <w:rPr>
                <w:rFonts w:hint="eastAsia"/>
              </w:rPr>
            </w:pPr>
          </w:p>
        </w:tc>
      </w:tr>
    </w:tbl>
    <w:p w14:paraId="781099D4">
      <w:pPr>
        <w:keepNext w:val="0"/>
        <w:keepLines w:val="0"/>
        <w:pageBreakBefore w:val="0"/>
        <w:widowControl w:val="0"/>
        <w:numPr>
          <w:ilvl w:val="0"/>
          <w:numId w:val="2"/>
        </w:numPr>
        <w:kinsoku/>
        <w:wordWrap/>
        <w:overflowPunct/>
        <w:topLinePunct w:val="0"/>
        <w:bidi w:val="0"/>
        <w:adjustRightInd/>
        <w:snapToGrid/>
        <w:spacing w:line="240" w:lineRule="auto"/>
        <w:ind w:firstLine="640" w:firstLineChars="200"/>
        <w:jc w:val="left"/>
        <w:textAlignment w:val="auto"/>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其他需说明的事项</w:t>
      </w:r>
    </w:p>
    <w:p w14:paraId="0323CFDF">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本单位无其他需说明事项。</w:t>
      </w:r>
    </w:p>
    <w:p w14:paraId="29EEBE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30" w:name="_Toc3250"/>
      <w:bookmarkStart w:id="31" w:name="_Toc24143"/>
      <w:r>
        <w:rPr>
          <w:rFonts w:hint="eastAsia" w:ascii="黑体" w:hAnsi="黑体" w:eastAsia="黑体"/>
          <w:color w:val="auto"/>
          <w:sz w:val="32"/>
          <w:szCs w:val="32"/>
          <w:highlight w:val="none"/>
        </w:rPr>
        <w:br w:type="page"/>
      </w: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部分 专业名词解释</w:t>
      </w:r>
      <w:bookmarkEnd w:id="30"/>
      <w:bookmarkEnd w:id="31"/>
    </w:p>
    <w:p w14:paraId="5394396B">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rPr>
        <w:t>财政拨款收入：</w:t>
      </w:r>
      <w:r>
        <w:rPr>
          <w:rFonts w:hint="eastAsia" w:ascii="仿宋_GB2312" w:eastAsia="仿宋_GB2312"/>
          <w:color w:val="auto"/>
          <w:sz w:val="32"/>
          <w:szCs w:val="32"/>
          <w:highlight w:val="none"/>
        </w:rPr>
        <w:t>指同级财政当年拨付的资金。</w:t>
      </w:r>
    </w:p>
    <w:p w14:paraId="7A1A3B3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rPr>
        <w:t>上级补助收入：</w:t>
      </w:r>
      <w:r>
        <w:rPr>
          <w:rFonts w:hint="eastAsia" w:ascii="仿宋_GB2312" w:eastAsia="仿宋_GB2312"/>
          <w:color w:val="auto"/>
          <w:sz w:val="32"/>
          <w:szCs w:val="32"/>
          <w:highlight w:val="none"/>
        </w:rPr>
        <w:t>指事业单位从主管部门和上级单位取得的非财政补助收入。</w:t>
      </w:r>
    </w:p>
    <w:p w14:paraId="22E6CF3E">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rPr>
        <w:t>事业收入：</w:t>
      </w:r>
      <w:r>
        <w:rPr>
          <w:rFonts w:hint="eastAsia" w:ascii="仿宋_GB2312" w:eastAsia="仿宋_GB2312"/>
          <w:color w:val="auto"/>
          <w:sz w:val="32"/>
          <w:szCs w:val="32"/>
          <w:highlight w:val="none"/>
        </w:rPr>
        <w:t>指事业单位开展专业业务活动及其辅助活动所取得的收入。</w:t>
      </w:r>
    </w:p>
    <w:p w14:paraId="54D85D4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四、</w:t>
      </w:r>
      <w:r>
        <w:rPr>
          <w:rFonts w:hint="eastAsia" w:ascii="仿宋_GB2312" w:eastAsia="仿宋_GB2312"/>
          <w:b/>
          <w:bCs/>
          <w:color w:val="auto"/>
          <w:sz w:val="32"/>
          <w:szCs w:val="32"/>
          <w:highlight w:val="none"/>
        </w:rPr>
        <w:t>经营收入：</w:t>
      </w:r>
      <w:r>
        <w:rPr>
          <w:rFonts w:hint="eastAsia" w:ascii="仿宋_GB2312" w:eastAsia="仿宋_GB2312"/>
          <w:color w:val="auto"/>
          <w:sz w:val="32"/>
          <w:szCs w:val="32"/>
          <w:highlight w:val="none"/>
        </w:rPr>
        <w:t>指事业单位在专业业务活动及其辅助活动之外开展非独立核算经营活动取得的收入。</w:t>
      </w:r>
    </w:p>
    <w:p w14:paraId="73F81797">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五、</w:t>
      </w:r>
      <w:r>
        <w:rPr>
          <w:rFonts w:hint="eastAsia" w:ascii="仿宋_GB2312" w:eastAsia="仿宋_GB2312"/>
          <w:b/>
          <w:bCs/>
          <w:color w:val="auto"/>
          <w:sz w:val="32"/>
          <w:szCs w:val="32"/>
          <w:highlight w:val="none"/>
        </w:rPr>
        <w:t>附属单位上缴收入：</w:t>
      </w:r>
      <w:r>
        <w:rPr>
          <w:rFonts w:hint="eastAsia" w:ascii="仿宋_GB2312" w:eastAsia="仿宋_GB2312"/>
          <w:color w:val="auto"/>
          <w:sz w:val="32"/>
          <w:szCs w:val="32"/>
          <w:highlight w:val="none"/>
        </w:rPr>
        <w:t>指事业单位附属的独立核算单位按有关规定上缴的收入。</w:t>
      </w:r>
    </w:p>
    <w:p w14:paraId="5A47A19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六、</w:t>
      </w:r>
      <w:r>
        <w:rPr>
          <w:rFonts w:hint="eastAsia" w:ascii="仿宋_GB2312" w:eastAsia="仿宋_GB2312"/>
          <w:b/>
          <w:bCs/>
          <w:color w:val="auto"/>
          <w:sz w:val="32"/>
          <w:szCs w:val="32"/>
          <w:highlight w:val="none"/>
        </w:rPr>
        <w:t>其他收入：</w:t>
      </w:r>
      <w:r>
        <w:rPr>
          <w:rFonts w:hint="eastAsia" w:ascii="仿宋_GB2312" w:eastAsia="仿宋_GB2312"/>
          <w:color w:val="auto"/>
          <w:sz w:val="32"/>
          <w:szCs w:val="32"/>
          <w:highlight w:val="none"/>
        </w:rPr>
        <w:t>指除上述“财政拨款收入”、“事业收入”、“经营收入”、“附属单位上缴收入”等之外取得的收入。</w:t>
      </w:r>
    </w:p>
    <w:p w14:paraId="32B5ADB9">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七、</w:t>
      </w:r>
      <w:r>
        <w:rPr>
          <w:rFonts w:hint="eastAsia" w:ascii="仿宋_GB2312" w:eastAsia="仿宋_GB2312"/>
          <w:b/>
          <w:bCs/>
          <w:color w:val="auto"/>
          <w:sz w:val="32"/>
          <w:szCs w:val="32"/>
          <w:highlight w:val="none"/>
          <w:lang w:eastAsia="zh-CN"/>
        </w:rPr>
        <w:t>年初</w:t>
      </w:r>
      <w:r>
        <w:rPr>
          <w:rFonts w:hint="eastAsia" w:ascii="仿宋_GB2312" w:eastAsia="仿宋_GB2312"/>
          <w:b/>
          <w:bCs/>
          <w:color w:val="auto"/>
          <w:sz w:val="32"/>
          <w:szCs w:val="32"/>
          <w:highlight w:val="none"/>
        </w:rPr>
        <w:t>结转和结余：</w:t>
      </w:r>
      <w:r>
        <w:rPr>
          <w:rFonts w:hint="eastAsia" w:ascii="仿宋_GB2312" w:eastAsia="仿宋_GB2312"/>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14:paraId="12E3A74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八、</w:t>
      </w:r>
      <w:r>
        <w:rPr>
          <w:rFonts w:hint="eastAsia" w:ascii="仿宋_GB2312" w:eastAsia="仿宋_GB2312"/>
          <w:b/>
          <w:bCs/>
          <w:color w:val="auto"/>
          <w:sz w:val="32"/>
          <w:szCs w:val="32"/>
          <w:highlight w:val="none"/>
        </w:rPr>
        <w:t>年末结转和结余：</w:t>
      </w:r>
      <w:r>
        <w:rPr>
          <w:rFonts w:hint="eastAsia" w:ascii="仿宋_GB2312" w:eastAsia="仿宋_GB2312"/>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307709C5">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九、</w:t>
      </w:r>
      <w:r>
        <w:rPr>
          <w:rFonts w:hint="eastAsia" w:ascii="仿宋_GB2312" w:eastAsia="仿宋_GB2312"/>
          <w:b/>
          <w:bCs/>
          <w:color w:val="auto"/>
          <w:sz w:val="32"/>
          <w:szCs w:val="32"/>
          <w:highlight w:val="none"/>
        </w:rPr>
        <w:t>基本支出：</w:t>
      </w:r>
      <w:r>
        <w:rPr>
          <w:rFonts w:hint="eastAsia" w:ascii="仿宋_GB2312" w:eastAsia="仿宋_GB2312"/>
          <w:color w:val="auto"/>
          <w:sz w:val="32"/>
          <w:szCs w:val="32"/>
          <w:highlight w:val="none"/>
        </w:rPr>
        <w:t>指为保障机构正常运转、完成日常工作任务而发生的人员支出和公用支出。</w:t>
      </w:r>
    </w:p>
    <w:p w14:paraId="724A3070">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w:t>
      </w:r>
      <w:r>
        <w:rPr>
          <w:rFonts w:hint="eastAsia" w:ascii="仿宋_GB2312" w:eastAsia="仿宋_GB2312"/>
          <w:b/>
          <w:bCs/>
          <w:color w:val="auto"/>
          <w:sz w:val="32"/>
          <w:szCs w:val="32"/>
          <w:highlight w:val="none"/>
        </w:rPr>
        <w:t>项目支出：</w:t>
      </w:r>
      <w:r>
        <w:rPr>
          <w:rFonts w:hint="eastAsia" w:ascii="仿宋_GB2312" w:eastAsia="仿宋_GB2312"/>
          <w:color w:val="auto"/>
          <w:sz w:val="32"/>
          <w:szCs w:val="32"/>
          <w:highlight w:val="none"/>
        </w:rPr>
        <w:t>指在基本支出之外为完成特定行政任务和事业发展目标所发生的支出。</w:t>
      </w:r>
    </w:p>
    <w:p w14:paraId="4FBBC59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十一、</w:t>
      </w:r>
      <w:r>
        <w:rPr>
          <w:rFonts w:hint="eastAsia" w:ascii="仿宋_GB2312" w:eastAsia="仿宋_GB2312"/>
          <w:b/>
          <w:bCs/>
          <w:color w:val="auto"/>
          <w:sz w:val="32"/>
          <w:szCs w:val="32"/>
          <w:highlight w:val="none"/>
        </w:rPr>
        <w:t>经营支出：</w:t>
      </w:r>
      <w:r>
        <w:rPr>
          <w:rFonts w:hint="eastAsia" w:ascii="仿宋_GB2312" w:eastAsia="仿宋_GB2312"/>
          <w:color w:val="auto"/>
          <w:sz w:val="32"/>
          <w:szCs w:val="32"/>
          <w:highlight w:val="none"/>
        </w:rPr>
        <w:t>指事业单位在专业业务活动及其辅助活动之外开展非独立核算经营活动发生的支出。</w:t>
      </w:r>
    </w:p>
    <w:p w14:paraId="3B89A409">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十二、</w:t>
      </w:r>
      <w:r>
        <w:rPr>
          <w:rFonts w:hint="eastAsia" w:ascii="仿宋_GB2312" w:eastAsia="仿宋_GB2312"/>
          <w:b/>
          <w:bCs/>
          <w:color w:val="auto"/>
          <w:sz w:val="32"/>
          <w:szCs w:val="32"/>
          <w:highlight w:val="none"/>
        </w:rPr>
        <w:t>对附属单位补助支出：</w:t>
      </w:r>
      <w:r>
        <w:rPr>
          <w:rFonts w:hint="eastAsia" w:ascii="仿宋_GB2312" w:eastAsia="仿宋_GB2312"/>
          <w:color w:val="auto"/>
          <w:sz w:val="32"/>
          <w:szCs w:val="32"/>
          <w:highlight w:val="none"/>
        </w:rPr>
        <w:t>指事业单位发生的用非财政预算资金对附属单位的补助支出。</w:t>
      </w:r>
    </w:p>
    <w:p w14:paraId="02CDC428">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val="en-US" w:eastAsia="zh-CN"/>
        </w:rPr>
        <w:t>十三、</w:t>
      </w:r>
      <w:r>
        <w:rPr>
          <w:rFonts w:hint="eastAsia" w:ascii="仿宋_GB2312" w:eastAsia="仿宋_GB2312"/>
          <w:b/>
          <w:bCs/>
          <w:color w:val="auto"/>
          <w:sz w:val="32"/>
          <w:szCs w:val="32"/>
          <w:highlight w:val="none"/>
        </w:rPr>
        <w:t>“三公”经费：</w:t>
      </w:r>
      <w:r>
        <w:rPr>
          <w:rFonts w:hint="eastAsia" w:ascii="仿宋_GB2312" w:eastAsia="仿宋_GB2312"/>
          <w:color w:val="auto"/>
          <w:sz w:val="32"/>
          <w:szCs w:val="32"/>
          <w:highlight w:val="none"/>
        </w:rPr>
        <w:t>指用财政拨款安排的因公出国（境）费、公务用车购置及运行费和公务接待费。其中，因公出国（境）费反映单位公务出国（境）的</w:t>
      </w:r>
      <w:r>
        <w:rPr>
          <w:rFonts w:hint="eastAsia" w:ascii="仿宋_GB2312" w:eastAsia="仿宋_GB2312"/>
          <w:color w:val="auto"/>
          <w:sz w:val="32"/>
          <w:szCs w:val="32"/>
          <w:highlight w:val="none"/>
          <w:lang w:eastAsia="zh-CN"/>
        </w:rPr>
        <w:t>国际旅费、国外城市间交通费、</w:t>
      </w:r>
      <w:r>
        <w:rPr>
          <w:rFonts w:hint="eastAsia" w:ascii="仿宋_GB2312" w:eastAsia="仿宋_GB2312"/>
          <w:color w:val="auto"/>
          <w:sz w:val="32"/>
          <w:szCs w:val="32"/>
          <w:highlight w:val="none"/>
        </w:rPr>
        <w:t>住宿费、伙食费、培训费、</w:t>
      </w:r>
      <w:r>
        <w:rPr>
          <w:rFonts w:hint="eastAsia" w:ascii="仿宋_GB2312" w:eastAsia="仿宋_GB2312"/>
          <w:color w:val="auto"/>
          <w:sz w:val="32"/>
          <w:szCs w:val="32"/>
          <w:highlight w:val="none"/>
          <w:lang w:eastAsia="zh-CN"/>
        </w:rPr>
        <w:t>公</w:t>
      </w:r>
      <w:r>
        <w:rPr>
          <w:rFonts w:hint="eastAsia" w:ascii="仿宋_GB2312" w:eastAsia="仿宋_GB2312"/>
          <w:color w:val="auto"/>
          <w:sz w:val="32"/>
          <w:szCs w:val="32"/>
          <w:highlight w:val="none"/>
        </w:rPr>
        <w:t>杂费等支出；公务用车购置费</w:t>
      </w:r>
      <w:r>
        <w:rPr>
          <w:rFonts w:hint="eastAsia" w:ascii="仿宋_GB2312" w:eastAsia="仿宋_GB2312"/>
          <w:color w:val="auto"/>
          <w:sz w:val="32"/>
          <w:szCs w:val="32"/>
          <w:highlight w:val="none"/>
          <w:lang w:eastAsia="zh-CN"/>
        </w:rPr>
        <w:t>反映公务用车购置支出（含车辆购置税、牌照费）；</w:t>
      </w:r>
      <w:r>
        <w:rPr>
          <w:rFonts w:hint="eastAsia" w:ascii="仿宋_GB2312" w:eastAsia="仿宋_GB2312"/>
          <w:color w:val="auto"/>
          <w:sz w:val="32"/>
          <w:szCs w:val="32"/>
          <w:highlight w:val="none"/>
        </w:rPr>
        <w:t>公务用车运行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费反映</w:t>
      </w:r>
      <w:r>
        <w:rPr>
          <w:rFonts w:hint="eastAsia" w:ascii="仿宋_GB2312" w:eastAsia="仿宋_GB2312"/>
          <w:color w:val="auto"/>
          <w:sz w:val="32"/>
          <w:szCs w:val="32"/>
          <w:highlight w:val="none"/>
          <w:lang w:eastAsia="zh-CN"/>
        </w:rPr>
        <w:t>单位按规定保留的公务用车燃料费、维修费、</w:t>
      </w:r>
      <w:r>
        <w:rPr>
          <w:rFonts w:hint="eastAsia" w:ascii="仿宋_GB2312" w:eastAsia="仿宋_GB2312"/>
          <w:color w:val="auto"/>
          <w:sz w:val="32"/>
          <w:szCs w:val="32"/>
          <w:highlight w:val="none"/>
        </w:rPr>
        <w:t>过路过桥费、保险费、安全奖励费用等支出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公务接待费反映单位按规定开支的各类公务接待（含外宾接待）</w:t>
      </w:r>
      <w:r>
        <w:rPr>
          <w:rFonts w:hint="eastAsia" w:ascii="仿宋_GB2312" w:eastAsia="仿宋_GB2312"/>
          <w:color w:val="auto"/>
          <w:sz w:val="32"/>
          <w:szCs w:val="32"/>
          <w:highlight w:val="none"/>
          <w:lang w:eastAsia="zh-CN"/>
        </w:rPr>
        <w:t>费用</w:t>
      </w:r>
      <w:r>
        <w:rPr>
          <w:rFonts w:hint="eastAsia" w:ascii="仿宋_GB2312" w:eastAsia="仿宋_GB2312"/>
          <w:color w:val="auto"/>
          <w:sz w:val="32"/>
          <w:szCs w:val="32"/>
          <w:highlight w:val="none"/>
        </w:rPr>
        <w:t>。</w:t>
      </w:r>
    </w:p>
    <w:p w14:paraId="705534CA">
      <w:pPr>
        <w:keepNext w:val="0"/>
        <w:keepLines w:val="0"/>
        <w:pageBreakBefore w:val="0"/>
        <w:widowControl w:val="0"/>
        <w:kinsoku/>
        <w:wordWrap/>
        <w:overflowPunct/>
        <w:topLinePunct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十四、</w:t>
      </w:r>
      <w:r>
        <w:rPr>
          <w:rFonts w:hint="eastAsia" w:ascii="仿宋_GB2312" w:eastAsia="仿宋_GB2312"/>
          <w:b/>
          <w:bCs/>
          <w:color w:val="auto"/>
          <w:sz w:val="32"/>
          <w:szCs w:val="32"/>
          <w:highlight w:val="none"/>
        </w:rPr>
        <w:t>机关运行经费：</w:t>
      </w:r>
      <w:r>
        <w:rPr>
          <w:rFonts w:hint="eastAsia" w:ascii="仿宋_GB2312" w:eastAsia="仿宋_GB2312"/>
          <w:color w:val="auto"/>
          <w:sz w:val="32"/>
          <w:szCs w:val="32"/>
          <w:highlight w:val="none"/>
        </w:rPr>
        <w:t>行政单位和参照公务员法管理的事业单位财政拨款基本支出中的公用经费支出。</w:t>
      </w:r>
    </w:p>
    <w:p w14:paraId="04EF206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olor w:val="auto"/>
          <w:sz w:val="32"/>
          <w:szCs w:val="32"/>
          <w:highlight w:val="none"/>
        </w:rPr>
      </w:pPr>
      <w:r>
        <w:rPr>
          <w:rFonts w:hint="eastAsia" w:ascii="仿宋_GB2312" w:eastAsia="仿宋_GB2312"/>
          <w:color w:val="auto"/>
          <w:sz w:val="32"/>
          <w:szCs w:val="32"/>
          <w:highlight w:val="none"/>
        </w:rPr>
        <w:br w:type="page"/>
      </w:r>
      <w:r>
        <w:rPr>
          <w:rFonts w:hint="eastAsia" w:ascii="黑体" w:hAnsi="黑体" w:eastAsia="黑体"/>
          <w:color w:val="auto"/>
          <w:sz w:val="32"/>
          <w:szCs w:val="32"/>
          <w:highlight w:val="none"/>
        </w:rPr>
        <w:t>第四部分 部门决算报表（见附表）</w:t>
      </w:r>
    </w:p>
    <w:p w14:paraId="3880AAB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2" w:name="_Toc2183"/>
      <w:bookmarkStart w:id="33" w:name="_Toc6062"/>
      <w:r>
        <w:rPr>
          <w:rFonts w:hint="eastAsia" w:ascii="黑体" w:hAnsi="黑体" w:eastAsia="仿宋_GB2312" w:cs="宋体"/>
          <w:bCs/>
          <w:color w:val="auto"/>
          <w:kern w:val="0"/>
          <w:sz w:val="32"/>
          <w:szCs w:val="32"/>
          <w:highlight w:val="none"/>
        </w:rPr>
        <w:t>一、《收入支出决算总表》</w:t>
      </w:r>
      <w:bookmarkEnd w:id="32"/>
      <w:bookmarkEnd w:id="33"/>
    </w:p>
    <w:p w14:paraId="2756359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4" w:name="_Toc30364"/>
      <w:bookmarkStart w:id="35" w:name="_Toc24532"/>
      <w:r>
        <w:rPr>
          <w:rFonts w:hint="eastAsia" w:ascii="黑体" w:hAnsi="黑体" w:eastAsia="仿宋_GB2312" w:cs="宋体"/>
          <w:bCs/>
          <w:color w:val="auto"/>
          <w:kern w:val="0"/>
          <w:sz w:val="32"/>
          <w:szCs w:val="32"/>
          <w:highlight w:val="none"/>
        </w:rPr>
        <w:t>二、《收入决算表》</w:t>
      </w:r>
      <w:bookmarkEnd w:id="34"/>
      <w:bookmarkEnd w:id="35"/>
    </w:p>
    <w:p w14:paraId="3A93DA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6" w:name="_Toc32434"/>
      <w:bookmarkStart w:id="37" w:name="_Toc21304"/>
      <w:r>
        <w:rPr>
          <w:rFonts w:hint="eastAsia" w:ascii="黑体" w:hAnsi="黑体" w:eastAsia="仿宋_GB2312" w:cs="宋体"/>
          <w:bCs/>
          <w:color w:val="auto"/>
          <w:kern w:val="0"/>
          <w:sz w:val="32"/>
          <w:szCs w:val="32"/>
          <w:highlight w:val="none"/>
        </w:rPr>
        <w:t>三、《支出决算表》</w:t>
      </w:r>
      <w:bookmarkEnd w:id="36"/>
      <w:bookmarkEnd w:id="37"/>
    </w:p>
    <w:p w14:paraId="41B19F7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8" w:name="_Toc14238"/>
      <w:bookmarkStart w:id="39" w:name="_Toc28786"/>
      <w:r>
        <w:rPr>
          <w:rFonts w:hint="eastAsia" w:ascii="黑体" w:hAnsi="黑体" w:eastAsia="仿宋_GB2312" w:cs="宋体"/>
          <w:bCs/>
          <w:color w:val="auto"/>
          <w:kern w:val="0"/>
          <w:sz w:val="32"/>
          <w:szCs w:val="32"/>
          <w:highlight w:val="none"/>
        </w:rPr>
        <w:t>四、《财政拨款收入支出决算总表》</w:t>
      </w:r>
      <w:bookmarkEnd w:id="38"/>
      <w:bookmarkEnd w:id="39"/>
    </w:p>
    <w:p w14:paraId="4DDFC42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0" w:name="_Toc10347"/>
      <w:bookmarkStart w:id="41" w:name="_Toc14869"/>
      <w:r>
        <w:rPr>
          <w:rFonts w:hint="eastAsia" w:ascii="黑体" w:hAnsi="黑体" w:eastAsia="仿宋_GB2312" w:cs="宋体"/>
          <w:bCs/>
          <w:color w:val="auto"/>
          <w:kern w:val="0"/>
          <w:sz w:val="32"/>
          <w:szCs w:val="32"/>
          <w:highlight w:val="none"/>
        </w:rPr>
        <w:t>五、《一般公共预算财政拨款支出决算表》</w:t>
      </w:r>
      <w:bookmarkEnd w:id="40"/>
      <w:bookmarkEnd w:id="41"/>
    </w:p>
    <w:p w14:paraId="6F53D27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2" w:name="_Toc5626"/>
      <w:bookmarkStart w:id="43" w:name="_Toc8884"/>
      <w:r>
        <w:rPr>
          <w:rFonts w:hint="eastAsia" w:ascii="黑体" w:hAnsi="黑体" w:eastAsia="仿宋_GB2312" w:cs="宋体"/>
          <w:bCs/>
          <w:color w:val="auto"/>
          <w:kern w:val="0"/>
          <w:sz w:val="32"/>
          <w:szCs w:val="32"/>
          <w:highlight w:val="none"/>
        </w:rPr>
        <w:t>六、《一般公共预算财政拨款基本支出决算表》</w:t>
      </w:r>
      <w:bookmarkEnd w:id="42"/>
      <w:bookmarkEnd w:id="43"/>
    </w:p>
    <w:p w14:paraId="3A1CBCA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rPr>
        <w:t>七、</w:t>
      </w:r>
      <w:bookmarkStart w:id="44" w:name="_Toc29106"/>
      <w:bookmarkStart w:id="45" w:name="_Toc32663"/>
      <w:r>
        <w:rPr>
          <w:rFonts w:hint="eastAsia" w:ascii="黑体" w:hAnsi="黑体" w:eastAsia="仿宋_GB2312" w:cs="宋体"/>
          <w:bCs/>
          <w:color w:val="auto"/>
          <w:kern w:val="0"/>
          <w:sz w:val="32"/>
          <w:szCs w:val="32"/>
          <w:highlight w:val="none"/>
        </w:rPr>
        <w:t>《财政拨款“三公”经费支出决算表》</w:t>
      </w:r>
      <w:bookmarkEnd w:id="44"/>
      <w:bookmarkEnd w:id="45"/>
    </w:p>
    <w:p w14:paraId="72D097B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6" w:name="_Toc5453"/>
      <w:bookmarkStart w:id="47" w:name="_Toc7643"/>
      <w:r>
        <w:rPr>
          <w:rFonts w:hint="eastAsia" w:ascii="黑体" w:hAnsi="黑体" w:eastAsia="仿宋_GB2312" w:cs="宋体"/>
          <w:bCs/>
          <w:color w:val="auto"/>
          <w:kern w:val="0"/>
          <w:sz w:val="32"/>
          <w:szCs w:val="32"/>
          <w:highlight w:val="none"/>
        </w:rPr>
        <w:t>八、《政府性基金预算财政拨款收入支出决算表》</w:t>
      </w:r>
      <w:bookmarkEnd w:id="46"/>
      <w:bookmarkEnd w:id="47"/>
    </w:p>
    <w:p w14:paraId="2CAB2E6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lang w:val="en-US" w:eastAsia="zh-CN"/>
        </w:rPr>
        <w:t>九</w:t>
      </w:r>
      <w:r>
        <w:rPr>
          <w:rFonts w:hint="eastAsia" w:ascii="黑体" w:hAnsi="黑体" w:eastAsia="仿宋_GB2312" w:cs="宋体"/>
          <w:bCs/>
          <w:color w:val="auto"/>
          <w:kern w:val="0"/>
          <w:sz w:val="32"/>
          <w:szCs w:val="32"/>
          <w:highlight w:val="none"/>
        </w:rPr>
        <w:t>、《</w:t>
      </w:r>
      <w:r>
        <w:rPr>
          <w:rFonts w:hint="eastAsia" w:ascii="黑体" w:hAnsi="黑体" w:eastAsia="仿宋_GB2312" w:cs="宋体"/>
          <w:bCs/>
          <w:color w:val="auto"/>
          <w:kern w:val="0"/>
          <w:sz w:val="32"/>
          <w:szCs w:val="32"/>
          <w:highlight w:val="none"/>
          <w:lang w:eastAsia="zh-CN"/>
        </w:rPr>
        <w:t>国有资本经营</w:t>
      </w:r>
      <w:r>
        <w:rPr>
          <w:rFonts w:hint="eastAsia" w:ascii="黑体" w:hAnsi="黑体" w:eastAsia="仿宋_GB2312" w:cs="宋体"/>
          <w:bCs/>
          <w:color w:val="auto"/>
          <w:kern w:val="0"/>
          <w:sz w:val="32"/>
          <w:szCs w:val="32"/>
          <w:highlight w:val="none"/>
        </w:rPr>
        <w:t>预算财政拨款收入支出决算表》</w:t>
      </w:r>
    </w:p>
    <w:p w14:paraId="1F3157C0">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p>
    <w:p w14:paraId="28CF3C9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CEE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3D40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5D3D40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E0B03"/>
    <w:multiLevelType w:val="singleLevel"/>
    <w:tmpl w:val="ACAE0B03"/>
    <w:lvl w:ilvl="0" w:tentative="0">
      <w:start w:val="12"/>
      <w:numFmt w:val="chineseCounting"/>
      <w:suff w:val="nothing"/>
      <w:lvlText w:val="%1、"/>
      <w:lvlJc w:val="left"/>
      <w:rPr>
        <w:rFonts w:hint="eastAsia"/>
      </w:rPr>
    </w:lvl>
  </w:abstractNum>
  <w:abstractNum w:abstractNumId="1">
    <w:nsid w:val="103F031D"/>
    <w:multiLevelType w:val="singleLevel"/>
    <w:tmpl w:val="103F031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dkZTc4OGZlOTBiYWMyZmRhMDhmNGY5NTM2MjMifQ=="/>
    <w:docVar w:name="KSO_WPS_MARK_KEY" w:val="41ee2a61-2d54-4f93-83be-afdb9a40d732"/>
  </w:docVars>
  <w:rsids>
    <w:rsidRoot w:val="00000000"/>
    <w:rsid w:val="00213C59"/>
    <w:rsid w:val="003210CE"/>
    <w:rsid w:val="00B70D59"/>
    <w:rsid w:val="00F52A8D"/>
    <w:rsid w:val="017D1AFD"/>
    <w:rsid w:val="019404F8"/>
    <w:rsid w:val="02BD3108"/>
    <w:rsid w:val="02F73D26"/>
    <w:rsid w:val="034D4FEF"/>
    <w:rsid w:val="035D1785"/>
    <w:rsid w:val="039F47CE"/>
    <w:rsid w:val="03A7141D"/>
    <w:rsid w:val="03E05CE8"/>
    <w:rsid w:val="03F973EE"/>
    <w:rsid w:val="043E5B56"/>
    <w:rsid w:val="04C04386"/>
    <w:rsid w:val="04D96608"/>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4F0EB5"/>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EBE5A8C"/>
    <w:rsid w:val="0F1113DA"/>
    <w:rsid w:val="0F78534A"/>
    <w:rsid w:val="0F89358A"/>
    <w:rsid w:val="0F8C6D51"/>
    <w:rsid w:val="105B0B5E"/>
    <w:rsid w:val="112E58D0"/>
    <w:rsid w:val="11731CAC"/>
    <w:rsid w:val="119500A0"/>
    <w:rsid w:val="11C0733B"/>
    <w:rsid w:val="11D50D17"/>
    <w:rsid w:val="120E0809"/>
    <w:rsid w:val="12530906"/>
    <w:rsid w:val="127E7668"/>
    <w:rsid w:val="127F665A"/>
    <w:rsid w:val="12F7068C"/>
    <w:rsid w:val="14207DC0"/>
    <w:rsid w:val="14B932DA"/>
    <w:rsid w:val="150A66AF"/>
    <w:rsid w:val="154C1139"/>
    <w:rsid w:val="158C5B77"/>
    <w:rsid w:val="160D1149"/>
    <w:rsid w:val="163563C0"/>
    <w:rsid w:val="164315EF"/>
    <w:rsid w:val="16557DFE"/>
    <w:rsid w:val="167268FB"/>
    <w:rsid w:val="16770D0A"/>
    <w:rsid w:val="16D50C50"/>
    <w:rsid w:val="16E120E1"/>
    <w:rsid w:val="17385A05"/>
    <w:rsid w:val="173B3901"/>
    <w:rsid w:val="176747F9"/>
    <w:rsid w:val="17954A6E"/>
    <w:rsid w:val="17A117D7"/>
    <w:rsid w:val="180059E9"/>
    <w:rsid w:val="184510FD"/>
    <w:rsid w:val="190648B0"/>
    <w:rsid w:val="19071D6C"/>
    <w:rsid w:val="19D26CD4"/>
    <w:rsid w:val="19E60D19"/>
    <w:rsid w:val="1A3E3450"/>
    <w:rsid w:val="1AD807E5"/>
    <w:rsid w:val="1B39345B"/>
    <w:rsid w:val="1BE33310"/>
    <w:rsid w:val="1BFB2A1F"/>
    <w:rsid w:val="1C015D4A"/>
    <w:rsid w:val="1C290ED5"/>
    <w:rsid w:val="1C317E4F"/>
    <w:rsid w:val="1C472464"/>
    <w:rsid w:val="1CDB5BAA"/>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2CA284D"/>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3179BB"/>
    <w:rsid w:val="27CF2642"/>
    <w:rsid w:val="27E777F5"/>
    <w:rsid w:val="27EA1D4C"/>
    <w:rsid w:val="27EA2E41"/>
    <w:rsid w:val="282459E2"/>
    <w:rsid w:val="283A7FE5"/>
    <w:rsid w:val="285F51FF"/>
    <w:rsid w:val="28DF2665"/>
    <w:rsid w:val="28E204FB"/>
    <w:rsid w:val="29072599"/>
    <w:rsid w:val="291029F3"/>
    <w:rsid w:val="29CB58F0"/>
    <w:rsid w:val="2A053397"/>
    <w:rsid w:val="2A145E96"/>
    <w:rsid w:val="2A2131BB"/>
    <w:rsid w:val="2AF5378F"/>
    <w:rsid w:val="2BB94DBF"/>
    <w:rsid w:val="2C5709B2"/>
    <w:rsid w:val="2C6F314E"/>
    <w:rsid w:val="2CC206BE"/>
    <w:rsid w:val="2D1136DF"/>
    <w:rsid w:val="2D20606D"/>
    <w:rsid w:val="2D77584A"/>
    <w:rsid w:val="2DB87198"/>
    <w:rsid w:val="2DB93C54"/>
    <w:rsid w:val="2E3D144C"/>
    <w:rsid w:val="2E891204"/>
    <w:rsid w:val="2F3F0A28"/>
    <w:rsid w:val="2FBF7029"/>
    <w:rsid w:val="2FD0187F"/>
    <w:rsid w:val="2FD27414"/>
    <w:rsid w:val="2FFE4BB0"/>
    <w:rsid w:val="300E7B60"/>
    <w:rsid w:val="300F6E18"/>
    <w:rsid w:val="3023214A"/>
    <w:rsid w:val="30862F5F"/>
    <w:rsid w:val="314029C9"/>
    <w:rsid w:val="31C63837"/>
    <w:rsid w:val="31C82E39"/>
    <w:rsid w:val="32601BAD"/>
    <w:rsid w:val="329F6389"/>
    <w:rsid w:val="3389023A"/>
    <w:rsid w:val="33CB74FA"/>
    <w:rsid w:val="343642F2"/>
    <w:rsid w:val="343F3010"/>
    <w:rsid w:val="345D0A00"/>
    <w:rsid w:val="34713BFD"/>
    <w:rsid w:val="34C13589"/>
    <w:rsid w:val="34C172FB"/>
    <w:rsid w:val="353369E3"/>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A893816"/>
    <w:rsid w:val="3A893B6D"/>
    <w:rsid w:val="3ACE1C67"/>
    <w:rsid w:val="3AD1763A"/>
    <w:rsid w:val="3AFE4D0B"/>
    <w:rsid w:val="3B6716E3"/>
    <w:rsid w:val="3B6C6B2D"/>
    <w:rsid w:val="3C242659"/>
    <w:rsid w:val="3C96719C"/>
    <w:rsid w:val="3CA72BE8"/>
    <w:rsid w:val="3CF37F8C"/>
    <w:rsid w:val="3D137554"/>
    <w:rsid w:val="3D5275AC"/>
    <w:rsid w:val="3D5B4406"/>
    <w:rsid w:val="3DCC2473"/>
    <w:rsid w:val="3DEB0883"/>
    <w:rsid w:val="3E2527BF"/>
    <w:rsid w:val="3E731662"/>
    <w:rsid w:val="3E7F2E17"/>
    <w:rsid w:val="3E8168DD"/>
    <w:rsid w:val="3EA7725F"/>
    <w:rsid w:val="3EB03713"/>
    <w:rsid w:val="3EBF1A11"/>
    <w:rsid w:val="3EC52607"/>
    <w:rsid w:val="3EEC6CEF"/>
    <w:rsid w:val="3EFF75D2"/>
    <w:rsid w:val="3F183429"/>
    <w:rsid w:val="3FB77A1D"/>
    <w:rsid w:val="3FDC3674"/>
    <w:rsid w:val="3FED7F8A"/>
    <w:rsid w:val="40094AEF"/>
    <w:rsid w:val="405470BD"/>
    <w:rsid w:val="40794A29"/>
    <w:rsid w:val="40834692"/>
    <w:rsid w:val="41431AD5"/>
    <w:rsid w:val="414B3C0F"/>
    <w:rsid w:val="417C1CE7"/>
    <w:rsid w:val="41900018"/>
    <w:rsid w:val="41944406"/>
    <w:rsid w:val="41AE0A2A"/>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4B4782"/>
    <w:rsid w:val="47D90D14"/>
    <w:rsid w:val="482561FF"/>
    <w:rsid w:val="48387FB0"/>
    <w:rsid w:val="483A6114"/>
    <w:rsid w:val="488727DB"/>
    <w:rsid w:val="48B82268"/>
    <w:rsid w:val="48C354B3"/>
    <w:rsid w:val="493D58B5"/>
    <w:rsid w:val="494A7A04"/>
    <w:rsid w:val="49A86DB7"/>
    <w:rsid w:val="4A0A26D2"/>
    <w:rsid w:val="4A2019A5"/>
    <w:rsid w:val="4A241A0B"/>
    <w:rsid w:val="4A7B2875"/>
    <w:rsid w:val="4A934476"/>
    <w:rsid w:val="4AAA220A"/>
    <w:rsid w:val="4AE12E67"/>
    <w:rsid w:val="4B4C0111"/>
    <w:rsid w:val="4B8553A9"/>
    <w:rsid w:val="4BDB3730"/>
    <w:rsid w:val="4C200F7A"/>
    <w:rsid w:val="4CEE3180"/>
    <w:rsid w:val="4D0F4AF6"/>
    <w:rsid w:val="4D100201"/>
    <w:rsid w:val="4D3524DF"/>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305EDD"/>
    <w:rsid w:val="518D0ED5"/>
    <w:rsid w:val="525C687F"/>
    <w:rsid w:val="52F647F7"/>
    <w:rsid w:val="52F92565"/>
    <w:rsid w:val="53D03877"/>
    <w:rsid w:val="542F73CA"/>
    <w:rsid w:val="5430786D"/>
    <w:rsid w:val="545A1D2A"/>
    <w:rsid w:val="54C811C0"/>
    <w:rsid w:val="556A442D"/>
    <w:rsid w:val="557D1BD1"/>
    <w:rsid w:val="55DA564E"/>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6A56DC"/>
    <w:rsid w:val="5D833043"/>
    <w:rsid w:val="5D904D7D"/>
    <w:rsid w:val="5DD92690"/>
    <w:rsid w:val="5DDB1CFD"/>
    <w:rsid w:val="5E7E6D93"/>
    <w:rsid w:val="5ED44800"/>
    <w:rsid w:val="5F350BDE"/>
    <w:rsid w:val="5F61632C"/>
    <w:rsid w:val="5FA17648"/>
    <w:rsid w:val="5FE705CB"/>
    <w:rsid w:val="603D5080"/>
    <w:rsid w:val="60D0261B"/>
    <w:rsid w:val="618E3791"/>
    <w:rsid w:val="61947DCA"/>
    <w:rsid w:val="61A46A97"/>
    <w:rsid w:val="61D1382F"/>
    <w:rsid w:val="61F114A2"/>
    <w:rsid w:val="622C7A62"/>
    <w:rsid w:val="62512BB4"/>
    <w:rsid w:val="625D7D1A"/>
    <w:rsid w:val="62DD7D21"/>
    <w:rsid w:val="637D586B"/>
    <w:rsid w:val="63A5560B"/>
    <w:rsid w:val="63E9091F"/>
    <w:rsid w:val="63FE15F1"/>
    <w:rsid w:val="64322AF9"/>
    <w:rsid w:val="64D1087D"/>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A1366"/>
    <w:rsid w:val="69AD798C"/>
    <w:rsid w:val="69D005C0"/>
    <w:rsid w:val="69D80B96"/>
    <w:rsid w:val="6B68175F"/>
    <w:rsid w:val="6BFD799F"/>
    <w:rsid w:val="6C4A2E5A"/>
    <w:rsid w:val="6C8138D0"/>
    <w:rsid w:val="6CAF4339"/>
    <w:rsid w:val="6CEF0725"/>
    <w:rsid w:val="6D4B2604"/>
    <w:rsid w:val="6D8030E4"/>
    <w:rsid w:val="6E0E35C4"/>
    <w:rsid w:val="6E0F7A08"/>
    <w:rsid w:val="6E3947F5"/>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2B0E63"/>
    <w:rsid w:val="727B234E"/>
    <w:rsid w:val="72BC104A"/>
    <w:rsid w:val="72D068C7"/>
    <w:rsid w:val="72E42ED8"/>
    <w:rsid w:val="735F4CB9"/>
    <w:rsid w:val="73674C62"/>
    <w:rsid w:val="736C1615"/>
    <w:rsid w:val="73845865"/>
    <w:rsid w:val="739B6D9E"/>
    <w:rsid w:val="73BC1D76"/>
    <w:rsid w:val="73FB6630"/>
    <w:rsid w:val="748D790E"/>
    <w:rsid w:val="749820CC"/>
    <w:rsid w:val="74CE04EC"/>
    <w:rsid w:val="74E76DCD"/>
    <w:rsid w:val="751D7C0A"/>
    <w:rsid w:val="756338A7"/>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D57D57"/>
    <w:rsid w:val="79F00650"/>
    <w:rsid w:val="7A6242BF"/>
    <w:rsid w:val="7A794513"/>
    <w:rsid w:val="7AE952D2"/>
    <w:rsid w:val="7C7248A0"/>
    <w:rsid w:val="7C976D69"/>
    <w:rsid w:val="7CD752DA"/>
    <w:rsid w:val="7CDE40AB"/>
    <w:rsid w:val="7CF057E2"/>
    <w:rsid w:val="7D1548B5"/>
    <w:rsid w:val="7DF84014"/>
    <w:rsid w:val="7E207949"/>
    <w:rsid w:val="7E5C0A47"/>
    <w:rsid w:val="7E670C75"/>
    <w:rsid w:val="7EE24272"/>
    <w:rsid w:val="7EEA6053"/>
    <w:rsid w:val="7F487C04"/>
    <w:rsid w:val="7FB45F21"/>
    <w:rsid w:val="7FE57088"/>
    <w:rsid w:val="7FF37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font41"/>
    <w:basedOn w:val="10"/>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default" w:ascii="Times New Roman" w:hAnsi="Times New Roman" w:cs="Times New Roman"/>
      <w:color w:val="000000"/>
      <w:sz w:val="24"/>
      <w:szCs w:val="24"/>
      <w:u w:val="none"/>
    </w:rPr>
  </w:style>
  <w:style w:type="character" w:customStyle="1" w:styleId="17">
    <w:name w:val="font21"/>
    <w:basedOn w:val="10"/>
    <w:qFormat/>
    <w:uiPriority w:val="0"/>
    <w:rPr>
      <w:rFonts w:hint="eastAsia" w:ascii="宋体" w:hAnsi="宋体" w:eastAsia="宋体" w:cs="宋体"/>
      <w:color w:val="000000"/>
      <w:sz w:val="16"/>
      <w:szCs w:val="16"/>
      <w:u w:val="none"/>
    </w:rPr>
  </w:style>
  <w:style w:type="character" w:customStyle="1" w:styleId="18">
    <w:name w:val="font0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5537</Words>
  <Characters>6336</Characters>
  <Lines>0</Lines>
  <Paragraphs>0</Paragraphs>
  <TotalTime>70</TotalTime>
  <ScaleCrop>false</ScaleCrop>
  <LinksUpToDate>false</LinksUpToDate>
  <CharactersWithSpaces>6366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user</cp:lastModifiedBy>
  <cp:lastPrinted>2024-08-20T07:49:00Z</cp:lastPrinted>
  <dcterms:modified xsi:type="dcterms:W3CDTF">2024-11-11T11:11:49Z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ACC5698A58654DB183218189C9CAF1F6</vt:lpwstr>
  </property>
</Properties>
</file>