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仿宋"/>
          <w:b/>
          <w:bCs/>
          <w:sz w:val="40"/>
          <w:szCs w:val="40"/>
        </w:rPr>
      </w:pPr>
      <w:r>
        <w:rPr>
          <w:rFonts w:hint="eastAsia" w:ascii="仿宋" w:hAnsi="仿宋" w:eastAsia="仿宋" w:cs="仿宋"/>
          <w:b/>
          <w:bCs/>
          <w:sz w:val="40"/>
          <w:szCs w:val="40"/>
        </w:rPr>
        <w:t>鄯善县2021年国家级电子商务进农村综合示范项目(二期)实施方案</w:t>
      </w:r>
    </w:p>
    <w:p>
      <w:pPr>
        <w:spacing w:line="560" w:lineRule="exact"/>
        <w:jc w:val="center"/>
        <w:rPr>
          <w:rFonts w:ascii="仿宋" w:hAnsi="仿宋" w:eastAsia="仿宋" w:cs="仿宋"/>
          <w:b/>
          <w:bCs/>
          <w:sz w:val="30"/>
          <w:szCs w:val="30"/>
        </w:rPr>
      </w:pPr>
    </w:p>
    <w:p>
      <w:pPr>
        <w:widowControl/>
        <w:ind w:firstLine="600" w:firstLineChars="200"/>
        <w:rPr>
          <w:rFonts w:ascii="仿宋" w:hAnsi="仿宋" w:eastAsia="仿宋" w:cs="仿宋"/>
          <w:sz w:val="30"/>
          <w:szCs w:val="30"/>
        </w:rPr>
      </w:pPr>
      <w:r>
        <w:rPr>
          <w:rFonts w:hint="eastAsia" w:ascii="仿宋" w:hAnsi="仿宋" w:eastAsia="仿宋" w:cs="仿宋"/>
          <w:sz w:val="30"/>
          <w:szCs w:val="30"/>
        </w:rPr>
        <w:t>根据《财政部办公厅、商务部办公厅、国家乡村振兴局综合司&lt;关于开展2021年电子商务进农村综合示范工作的通知&gt;》（财办建〔2021〕38号）文件精神，为充分发挥中央财政资金的引导作用，推动鄯善县电子商务进农村项目提质增效，进一步挖掘市场潜力，增强农产品市场竞争力和品牌影响力，提升农村商贸流通体系，培育更多的电商专业人才,助力乡村振兴，结合我县实际，特制定本方案。</w:t>
      </w:r>
    </w:p>
    <w:p>
      <w:pPr>
        <w:widowControl/>
        <w:numPr>
          <w:ilvl w:val="0"/>
          <w:numId w:val="1"/>
        </w:numPr>
        <w:rPr>
          <w:rFonts w:ascii="仿宋" w:hAnsi="仿宋" w:eastAsia="仿宋" w:cs="仿宋"/>
          <w:b/>
          <w:bCs/>
          <w:sz w:val="30"/>
          <w:szCs w:val="30"/>
        </w:rPr>
      </w:pPr>
      <w:r>
        <w:rPr>
          <w:rFonts w:hint="eastAsia" w:ascii="仿宋" w:hAnsi="仿宋" w:eastAsia="仿宋" w:cs="仿宋"/>
          <w:b/>
          <w:bCs/>
          <w:sz w:val="30"/>
          <w:szCs w:val="30"/>
        </w:rPr>
        <w:t>指导思想</w:t>
      </w:r>
    </w:p>
    <w:p>
      <w:pPr>
        <w:widowControl/>
        <w:ind w:firstLine="600" w:firstLineChars="200"/>
        <w:rPr>
          <w:rFonts w:ascii="仿宋" w:hAnsi="仿宋" w:eastAsia="仿宋" w:cs="仿宋"/>
          <w:sz w:val="30"/>
          <w:szCs w:val="30"/>
        </w:rPr>
      </w:pPr>
      <w:r>
        <w:rPr>
          <w:rFonts w:hint="eastAsia" w:ascii="仿宋" w:hAnsi="仿宋" w:eastAsia="仿宋" w:cs="仿宋"/>
          <w:sz w:val="30"/>
          <w:szCs w:val="30"/>
        </w:rPr>
        <w:t>以习近平新时代中国特色社会主义思想为指导，全面贯彻党的十九大和十九届历次全会精神，聚焦乡村振兴战略的新部署新要求，贯彻落实党中央、国务院、自治区关于电子商务进农村的决策部署，推动农村电子商务快速发展，立足县域资源禀赋，按照“政府搭台、企业运营、龙头带动、产业互融、群众参与、全域谋划”的总体思路，在实施完成2021年国家级电子商务进农村综合示范项目一期的基础上，坚持打基础、立长远，升级完善农村电子商务公共服务体系、完善县乡村三级物流配送体系、推动农村商贸流通企业转型升级、完善农村电子商务培训体系，充分发挥电子商务在激发行业活力、释放消费潜力、增加群众就业等方面的重要作用，培育壮大农村市场电商主体，推动县域经济高质量发展。</w:t>
      </w:r>
    </w:p>
    <w:p>
      <w:pPr>
        <w:widowControl/>
        <w:numPr>
          <w:ilvl w:val="0"/>
          <w:numId w:val="1"/>
        </w:numPr>
        <w:rPr>
          <w:rFonts w:ascii="仿宋" w:hAnsi="仿宋" w:eastAsia="仿宋" w:cs="仿宋"/>
          <w:b/>
          <w:bCs/>
          <w:sz w:val="30"/>
          <w:szCs w:val="30"/>
        </w:rPr>
      </w:pPr>
      <w:r>
        <w:rPr>
          <w:rFonts w:hint="eastAsia" w:ascii="仿宋" w:hAnsi="仿宋" w:eastAsia="仿宋" w:cs="仿宋"/>
          <w:b/>
          <w:bCs/>
          <w:sz w:val="30"/>
          <w:szCs w:val="30"/>
        </w:rPr>
        <w:t>基本原则</w:t>
      </w:r>
    </w:p>
    <w:p>
      <w:pPr>
        <w:widowControl/>
        <w:numPr>
          <w:ilvl w:val="0"/>
          <w:numId w:val="2"/>
        </w:numPr>
        <w:ind w:firstLine="602" w:firstLineChars="200"/>
        <w:rPr>
          <w:rFonts w:hint="eastAsia" w:ascii="仿宋" w:hAnsi="仿宋" w:eastAsia="仿宋" w:cs="仿宋"/>
          <w:sz w:val="30"/>
          <w:szCs w:val="30"/>
        </w:rPr>
      </w:pPr>
      <w:r>
        <w:rPr>
          <w:rFonts w:hint="eastAsia" w:ascii="仿宋" w:hAnsi="仿宋" w:eastAsia="仿宋" w:cs="仿宋"/>
          <w:b/>
          <w:bCs/>
          <w:sz w:val="30"/>
          <w:szCs w:val="30"/>
        </w:rPr>
        <w:t>规划引领，统筹推进。</w:t>
      </w:r>
      <w:r>
        <w:rPr>
          <w:rFonts w:hint="eastAsia" w:ascii="仿宋" w:hAnsi="仿宋" w:eastAsia="仿宋" w:cs="仿宋"/>
          <w:sz w:val="30"/>
          <w:szCs w:val="30"/>
        </w:rPr>
        <w:t>将发展农村电子商务纳入全县重点工作，作为农村发展的重要引擎和产业支撑，促进城乡互补、协调发展。坚持规划先行，统筹规划推进，与鄯善县重要工作有机结合，创新农村电子商务发展模式。</w:t>
      </w:r>
    </w:p>
    <w:p>
      <w:pPr>
        <w:widowControl/>
        <w:numPr>
          <w:ilvl w:val="0"/>
          <w:numId w:val="2"/>
        </w:numPr>
        <w:ind w:firstLine="602" w:firstLineChars="200"/>
        <w:rPr>
          <w:rFonts w:hint="eastAsia" w:ascii="仿宋" w:hAnsi="仿宋" w:eastAsia="仿宋" w:cs="仿宋"/>
          <w:sz w:val="30"/>
          <w:szCs w:val="30"/>
        </w:rPr>
      </w:pPr>
      <w:r>
        <w:rPr>
          <w:rFonts w:hint="eastAsia" w:ascii="仿宋" w:hAnsi="仿宋" w:eastAsia="仿宋" w:cs="仿宋"/>
          <w:b/>
          <w:bCs/>
          <w:sz w:val="30"/>
          <w:szCs w:val="30"/>
        </w:rPr>
        <w:t>政府引导，市场</w:t>
      </w:r>
      <w:r>
        <w:rPr>
          <w:rFonts w:hint="eastAsia" w:ascii="仿宋" w:hAnsi="仿宋" w:eastAsia="仿宋" w:cs="仿宋"/>
          <w:b/>
          <w:bCs/>
          <w:sz w:val="30"/>
          <w:szCs w:val="30"/>
          <w:lang w:val="en-US" w:eastAsia="zh-CN"/>
        </w:rPr>
        <w:t>运作</w:t>
      </w:r>
      <w:r>
        <w:rPr>
          <w:rFonts w:hint="eastAsia" w:ascii="仿宋" w:hAnsi="仿宋" w:eastAsia="仿宋" w:cs="仿宋"/>
          <w:b/>
          <w:bCs/>
          <w:sz w:val="30"/>
          <w:szCs w:val="30"/>
        </w:rPr>
        <w:t>。</w:t>
      </w:r>
      <w:r>
        <w:rPr>
          <w:rFonts w:hint="eastAsia" w:ascii="仿宋" w:hAnsi="仿宋" w:eastAsia="仿宋" w:cs="仿宋"/>
          <w:sz w:val="30"/>
          <w:szCs w:val="30"/>
        </w:rPr>
        <w:t>完善政策、优化服务、加强监管、强化示范引导，营造开放、包容、公平的政策环境;充分发挥市场机制在农村电子商务发展中的决定性作用，突出企业的主体地位，提高农村电子商务的可持续发展能力;广泛调动各类社会资源参与电子商务的积极性和创造性，优化资源配置，推动鄯善农村电子商务健康快速发展。</w:t>
      </w:r>
    </w:p>
    <w:p>
      <w:pPr>
        <w:tabs>
          <w:tab w:val="center" w:pos="4153"/>
          <w:tab w:val="right" w:pos="8306"/>
        </w:tabs>
        <w:ind w:left="0" w:leftChars="0" w:firstLine="639" w:firstLineChars="213"/>
        <w:rPr>
          <w:rFonts w:hint="eastAsia" w:ascii="仿宋" w:hAnsi="仿宋" w:eastAsia="仿宋" w:cs="仿宋"/>
          <w:sz w:val="30"/>
          <w:szCs w:val="30"/>
        </w:rPr>
      </w:pPr>
      <w:r>
        <w:rPr>
          <w:rFonts w:hint="eastAsia" w:ascii="仿宋" w:hAnsi="仿宋" w:eastAsia="仿宋" w:cs="仿宋"/>
          <w:sz w:val="30"/>
          <w:szCs w:val="30"/>
        </w:rPr>
        <w:t>充分发挥市场机制在农村电商中的决定性作用，把电子商务进农村示范工作作为县政府重点工作抓紧抓好，切实加强示范引导、统筹协调、政策支持和环境改善，按照市场运作规律提升服务，充分调动和发挥电子商务行业协会、流通、电商服务、物流、金融、通信等行业企业广泛参与电子商务的积极性和创造性。</w:t>
      </w:r>
    </w:p>
    <w:p>
      <w:pPr>
        <w:numPr>
          <w:ilvl w:val="0"/>
          <w:numId w:val="2"/>
        </w:numPr>
        <w:tabs>
          <w:tab w:val="center" w:pos="4153"/>
          <w:tab w:val="right" w:pos="8306"/>
        </w:tabs>
        <w:ind w:left="0" w:leftChars="0" w:firstLine="602" w:firstLineChars="200"/>
        <w:rPr>
          <w:rFonts w:hint="eastAsia" w:ascii="仿宋" w:hAnsi="仿宋" w:eastAsia="仿宋" w:cs="仿宋"/>
          <w:sz w:val="30"/>
          <w:szCs w:val="30"/>
        </w:rPr>
      </w:pPr>
      <w:r>
        <w:rPr>
          <w:rFonts w:hint="eastAsia" w:ascii="仿宋" w:hAnsi="仿宋" w:eastAsia="仿宋" w:cs="仿宋"/>
          <w:b/>
          <w:bCs/>
          <w:sz w:val="30"/>
          <w:szCs w:val="30"/>
        </w:rPr>
        <w:t>聚焦短板，巩固提升。</w:t>
      </w:r>
      <w:r>
        <w:rPr>
          <w:rFonts w:hint="eastAsia" w:ascii="仿宋" w:hAnsi="仿宋" w:eastAsia="仿宋" w:cs="仿宋"/>
          <w:sz w:val="30"/>
          <w:szCs w:val="30"/>
        </w:rPr>
        <w:t>补齐农产品电商品牌建设短板，完善农村电商公共服务体系建设，推动农村产品、乡村旅游及服务产品的标准化、电商化、品牌化，引导传统企业转型升级，深化农村电商培训，鼓励企业在各大平台开设网络店铺，提高农村网络零售额和农产品网络零售额，促进农业发展方式转变，推动农村一二三产业融合发展。</w:t>
      </w:r>
    </w:p>
    <w:p>
      <w:pPr>
        <w:numPr>
          <w:ilvl w:val="0"/>
          <w:numId w:val="2"/>
        </w:numPr>
        <w:tabs>
          <w:tab w:val="center" w:pos="4153"/>
          <w:tab w:val="right" w:pos="8306"/>
        </w:tabs>
        <w:ind w:left="0" w:leftChars="0" w:firstLine="602" w:firstLineChars="200"/>
        <w:rPr>
          <w:rFonts w:hint="eastAsia" w:ascii="仿宋" w:hAnsi="仿宋" w:eastAsia="仿宋" w:cs="仿宋"/>
          <w:sz w:val="30"/>
          <w:szCs w:val="30"/>
        </w:rPr>
      </w:pPr>
      <w:r>
        <w:rPr>
          <w:rFonts w:hint="eastAsia" w:ascii="仿宋" w:hAnsi="仿宋" w:eastAsia="仿宋" w:cs="仿宋"/>
          <w:b/>
          <w:bCs/>
          <w:sz w:val="30"/>
          <w:szCs w:val="30"/>
        </w:rPr>
        <w:t>企业主体，全民参与。</w:t>
      </w:r>
      <w:r>
        <w:rPr>
          <w:rFonts w:hint="eastAsia" w:ascii="仿宋" w:hAnsi="仿宋" w:eastAsia="仿宋" w:cs="仿宋"/>
          <w:sz w:val="30"/>
          <w:szCs w:val="30"/>
        </w:rPr>
        <w:t>以企业为主体，在政府引导下主动参与，自主建设、自主运营。培育和扶持发展网店（微店）、网商（微商），孵化更多产品供应商和销售商。积极鼓励大学生、返乡青年等开办网店销售农产品，带动全民参与电商创业，营造浓郁的电子商务发展氛围。</w:t>
      </w:r>
    </w:p>
    <w:p>
      <w:pPr>
        <w:numPr>
          <w:ilvl w:val="0"/>
          <w:numId w:val="2"/>
        </w:numPr>
        <w:tabs>
          <w:tab w:val="center" w:pos="4153"/>
          <w:tab w:val="right" w:pos="8306"/>
        </w:tabs>
        <w:ind w:left="0" w:leftChars="0" w:firstLine="602" w:firstLineChars="200"/>
        <w:rPr>
          <w:rFonts w:ascii="仿宋" w:hAnsi="仿宋" w:eastAsia="仿宋" w:cs="仿宋"/>
          <w:sz w:val="30"/>
          <w:szCs w:val="30"/>
        </w:rPr>
      </w:pPr>
      <w:r>
        <w:rPr>
          <w:rFonts w:hint="eastAsia" w:ascii="仿宋" w:hAnsi="仿宋" w:eastAsia="仿宋" w:cs="仿宋"/>
          <w:b/>
          <w:bCs/>
          <w:sz w:val="30"/>
          <w:szCs w:val="30"/>
        </w:rPr>
        <w:t>立足县情，示范带动。</w:t>
      </w:r>
      <w:r>
        <w:rPr>
          <w:rFonts w:hint="eastAsia" w:ascii="仿宋" w:hAnsi="仿宋" w:eastAsia="仿宋" w:cs="仿宋"/>
          <w:sz w:val="30"/>
          <w:szCs w:val="30"/>
        </w:rPr>
        <w:t>立足县域经济基础、社会发展水平和人文环境,充分发挥区位优越、资源富集、物产丰富、文化多元等优势，因地制宜，选择灵活多样的发展模式，培育电商示范企业和电商致富带头人，以点带面，示范带动发展，形成农村电商可持续的市场化运菅机制，促进农民稳定增收，促进我县电商行业健康快速发展。</w:t>
      </w:r>
    </w:p>
    <w:p>
      <w:pPr>
        <w:numPr>
          <w:ilvl w:val="0"/>
          <w:numId w:val="2"/>
        </w:numPr>
        <w:tabs>
          <w:tab w:val="center" w:pos="4153"/>
          <w:tab w:val="right" w:pos="8306"/>
        </w:tabs>
        <w:ind w:left="0" w:leftChars="0" w:firstLine="602" w:firstLineChars="200"/>
        <w:rPr>
          <w:rFonts w:ascii="仿宋" w:hAnsi="仿宋" w:eastAsia="仿宋" w:cs="仿宋"/>
          <w:sz w:val="30"/>
          <w:szCs w:val="30"/>
        </w:rPr>
      </w:pPr>
      <w:r>
        <w:rPr>
          <w:rFonts w:hint="eastAsia" w:ascii="仿宋" w:hAnsi="仿宋" w:eastAsia="仿宋" w:cs="仿宋"/>
          <w:b/>
          <w:bCs/>
          <w:sz w:val="30"/>
          <w:szCs w:val="30"/>
        </w:rPr>
        <w:t>因地制宜，突出特色。</w:t>
      </w:r>
      <w:r>
        <w:rPr>
          <w:rFonts w:hint="eastAsia" w:ascii="仿宋" w:hAnsi="仿宋" w:eastAsia="仿宋" w:cs="仿宋"/>
          <w:sz w:val="30"/>
          <w:szCs w:val="30"/>
        </w:rPr>
        <w:t>结合我县农村经济、社会发展水平、人文环境和自然资源等基础条件，认真研究分析着眼长远，理性推进。注重发挥群众自主性、积极性和创造性，因地制宜，探索鄯善县有农村特点的电子商务发展路径和模式。</w:t>
      </w:r>
    </w:p>
    <w:p>
      <w:pPr>
        <w:numPr>
          <w:ilvl w:val="0"/>
          <w:numId w:val="2"/>
        </w:numPr>
        <w:tabs>
          <w:tab w:val="center" w:pos="4153"/>
          <w:tab w:val="right" w:pos="8306"/>
        </w:tabs>
        <w:ind w:left="0" w:leftChars="0" w:firstLine="602" w:firstLineChars="200"/>
        <w:rPr>
          <w:rFonts w:ascii="仿宋" w:hAnsi="仿宋" w:eastAsia="仿宋" w:cs="仿宋"/>
          <w:sz w:val="30"/>
          <w:szCs w:val="30"/>
        </w:rPr>
      </w:pPr>
      <w:r>
        <w:rPr>
          <w:rFonts w:hint="eastAsia" w:ascii="仿宋" w:hAnsi="仿宋" w:eastAsia="仿宋" w:cs="仿宋"/>
          <w:b/>
          <w:bCs/>
          <w:sz w:val="30"/>
          <w:szCs w:val="30"/>
        </w:rPr>
        <w:t>资源整合，扩大应用。</w:t>
      </w:r>
      <w:r>
        <w:rPr>
          <w:rFonts w:hint="eastAsia" w:ascii="仿宋" w:hAnsi="仿宋" w:eastAsia="仿宋" w:cs="仿宋"/>
          <w:sz w:val="30"/>
          <w:szCs w:val="30"/>
        </w:rPr>
        <w:t>充分利用农村现有市场、信息资源，积极引导电商企业开拓农村市场，推动传统企业广泛</w:t>
      </w:r>
      <w:bookmarkStart w:id="0" w:name="_GoBack"/>
      <w:bookmarkEnd w:id="0"/>
      <w:r>
        <w:rPr>
          <w:rFonts w:hint="eastAsia" w:ascii="仿宋" w:hAnsi="仿宋" w:eastAsia="仿宋" w:cs="仿宋"/>
          <w:sz w:val="30"/>
          <w:szCs w:val="30"/>
        </w:rPr>
        <w:t>应用电子商务技术，实现线上线下结合的新零售模式，发展网上交易，促进企业利用现有流通网络，建立电商服务站点，发挥第三方配送作用，实现农产品网上销售、工业品网购进。不断深化应用，立足本地，面向全省，辐射全国，跨境销售，全面提升农村流通现代化水平。</w:t>
      </w:r>
    </w:p>
    <w:p>
      <w:pPr>
        <w:numPr>
          <w:ilvl w:val="0"/>
          <w:numId w:val="2"/>
        </w:numPr>
        <w:tabs>
          <w:tab w:val="center" w:pos="4153"/>
          <w:tab w:val="right" w:pos="8306"/>
        </w:tabs>
        <w:ind w:left="0" w:leftChars="0" w:firstLine="602" w:firstLineChars="200"/>
        <w:rPr>
          <w:rFonts w:ascii="仿宋" w:hAnsi="仿宋" w:eastAsia="仿宋" w:cs="仿宋"/>
          <w:sz w:val="30"/>
          <w:szCs w:val="30"/>
        </w:rPr>
      </w:pPr>
      <w:r>
        <w:rPr>
          <w:rFonts w:hint="eastAsia" w:ascii="仿宋" w:hAnsi="仿宋" w:eastAsia="仿宋" w:cs="仿宋"/>
          <w:b/>
          <w:bCs/>
          <w:sz w:val="30"/>
          <w:szCs w:val="30"/>
        </w:rPr>
        <w:t>规范发展，注重绩效。</w:t>
      </w:r>
      <w:r>
        <w:rPr>
          <w:rFonts w:hint="eastAsia" w:ascii="仿宋" w:hAnsi="仿宋" w:eastAsia="仿宋" w:cs="仿宋"/>
          <w:sz w:val="30"/>
          <w:szCs w:val="30"/>
        </w:rPr>
        <w:t>坚持规范与发展并重，强化政府主体责任，落实项目实施方责任，加强过程监管。注重项目实施效果，加强过程监管，最大限度发挥财政资金效益。</w:t>
      </w:r>
    </w:p>
    <w:p>
      <w:pPr>
        <w:widowControl/>
        <w:numPr>
          <w:ilvl w:val="0"/>
          <w:numId w:val="1"/>
        </w:numPr>
        <w:rPr>
          <w:rFonts w:ascii="仿宋" w:hAnsi="仿宋" w:eastAsia="仿宋" w:cs="仿宋"/>
          <w:b/>
          <w:bCs/>
          <w:sz w:val="30"/>
          <w:szCs w:val="30"/>
        </w:rPr>
      </w:pPr>
      <w:r>
        <w:rPr>
          <w:rFonts w:hint="eastAsia" w:ascii="仿宋" w:hAnsi="仿宋" w:eastAsia="仿宋" w:cs="仿宋"/>
          <w:b/>
          <w:bCs/>
          <w:sz w:val="30"/>
          <w:szCs w:val="30"/>
        </w:rPr>
        <w:t>项目概况</w:t>
      </w:r>
    </w:p>
    <w:p>
      <w:pPr>
        <w:widowControl/>
        <w:ind w:firstLine="602" w:firstLineChars="200"/>
        <w:rPr>
          <w:rFonts w:ascii="仿宋" w:hAnsi="仿宋" w:eastAsia="仿宋" w:cs="仿宋"/>
          <w:b/>
          <w:bCs/>
          <w:sz w:val="30"/>
          <w:szCs w:val="30"/>
        </w:rPr>
      </w:pPr>
      <w:r>
        <w:rPr>
          <w:rFonts w:hint="eastAsia" w:ascii="仿宋" w:hAnsi="仿宋" w:eastAsia="仿宋" w:cs="仿宋"/>
          <w:b/>
          <w:bCs/>
          <w:sz w:val="30"/>
          <w:szCs w:val="30"/>
        </w:rPr>
        <w:t>(一）项目名称</w:t>
      </w:r>
    </w:p>
    <w:p>
      <w:pPr>
        <w:widowControl/>
        <w:ind w:firstLine="600" w:firstLineChars="200"/>
        <w:rPr>
          <w:rFonts w:ascii="仿宋" w:hAnsi="仿宋" w:eastAsia="仿宋" w:cs="仿宋"/>
          <w:sz w:val="30"/>
          <w:szCs w:val="30"/>
        </w:rPr>
      </w:pPr>
      <w:r>
        <w:rPr>
          <w:rFonts w:hint="eastAsia" w:ascii="仿宋" w:hAnsi="仿宋" w:eastAsia="仿宋" w:cs="仿宋"/>
          <w:sz w:val="30"/>
          <w:szCs w:val="30"/>
        </w:rPr>
        <w:t>鄯善县2021年国家级电子商务进农村综合示范项目（二期)</w:t>
      </w:r>
    </w:p>
    <w:p>
      <w:pPr>
        <w:widowControl/>
        <w:ind w:firstLine="602" w:firstLineChars="200"/>
        <w:rPr>
          <w:rFonts w:ascii="仿宋" w:hAnsi="仿宋" w:eastAsia="仿宋" w:cs="仿宋"/>
          <w:b/>
          <w:bCs/>
          <w:sz w:val="30"/>
          <w:szCs w:val="30"/>
        </w:rPr>
      </w:pPr>
      <w:r>
        <w:rPr>
          <w:rFonts w:hint="eastAsia" w:ascii="仿宋" w:hAnsi="仿宋" w:eastAsia="仿宋" w:cs="仿宋"/>
          <w:b/>
          <w:bCs/>
          <w:sz w:val="30"/>
          <w:szCs w:val="30"/>
        </w:rPr>
        <w:t>(二）项目建设地点</w:t>
      </w:r>
    </w:p>
    <w:p>
      <w:pPr>
        <w:widowControl/>
        <w:ind w:firstLine="600" w:firstLineChars="200"/>
        <w:rPr>
          <w:rFonts w:ascii="仿宋" w:hAnsi="仿宋" w:eastAsia="仿宋" w:cs="仿宋"/>
          <w:sz w:val="30"/>
          <w:szCs w:val="30"/>
        </w:rPr>
      </w:pPr>
      <w:r>
        <w:rPr>
          <w:rFonts w:hint="eastAsia" w:ascii="仿宋" w:hAnsi="仿宋" w:eastAsia="仿宋" w:cs="仿宋"/>
          <w:sz w:val="30"/>
          <w:szCs w:val="30"/>
        </w:rPr>
        <w:t>新疆维吾尔自治区吐鲁番市鄯善县</w:t>
      </w:r>
    </w:p>
    <w:p>
      <w:pPr>
        <w:widowControl/>
        <w:numPr>
          <w:ilvl w:val="255"/>
          <w:numId w:val="0"/>
        </w:numPr>
        <w:ind w:firstLine="602" w:firstLineChars="200"/>
        <w:rPr>
          <w:rFonts w:ascii="仿宋" w:hAnsi="仿宋" w:eastAsia="仿宋" w:cs="仿宋"/>
          <w:b/>
          <w:bCs/>
          <w:sz w:val="30"/>
          <w:szCs w:val="30"/>
        </w:rPr>
      </w:pPr>
      <w:r>
        <w:rPr>
          <w:rFonts w:hint="eastAsia" w:ascii="仿宋" w:hAnsi="仿宋" w:eastAsia="仿宋" w:cs="仿宋"/>
          <w:b/>
          <w:bCs/>
          <w:sz w:val="30"/>
          <w:szCs w:val="30"/>
        </w:rPr>
        <w:t>（三）项目实施期限</w:t>
      </w:r>
    </w:p>
    <w:p>
      <w:pPr>
        <w:widowControl/>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2023年11月-2025年6月</w:t>
      </w:r>
    </w:p>
    <w:p>
      <w:pPr>
        <w:widowControl/>
        <w:numPr>
          <w:ilvl w:val="255"/>
          <w:numId w:val="0"/>
        </w:numPr>
        <w:ind w:firstLine="602" w:firstLineChars="200"/>
        <w:rPr>
          <w:rFonts w:ascii="仿宋" w:hAnsi="仿宋" w:eastAsia="仿宋" w:cs="仿宋"/>
          <w:b/>
          <w:bCs/>
          <w:sz w:val="30"/>
          <w:szCs w:val="30"/>
        </w:rPr>
      </w:pPr>
      <w:r>
        <w:rPr>
          <w:rFonts w:hint="eastAsia" w:ascii="仿宋" w:hAnsi="仿宋" w:eastAsia="仿宋" w:cs="仿宋"/>
          <w:b/>
          <w:bCs/>
          <w:sz w:val="30"/>
          <w:szCs w:val="30"/>
        </w:rPr>
        <w:t>（四）项目资金</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项目计划总投资500万元（全部中央专项资金）</w:t>
      </w:r>
    </w:p>
    <w:p>
      <w:pPr>
        <w:widowControl/>
        <w:numPr>
          <w:ilvl w:val="0"/>
          <w:numId w:val="1"/>
        </w:numPr>
        <w:rPr>
          <w:rFonts w:ascii="仿宋" w:hAnsi="仿宋" w:eastAsia="仿宋" w:cs="仿宋"/>
          <w:b/>
          <w:bCs/>
          <w:sz w:val="30"/>
          <w:szCs w:val="30"/>
        </w:rPr>
      </w:pPr>
      <w:r>
        <w:rPr>
          <w:rFonts w:hint="eastAsia" w:ascii="仿宋" w:hAnsi="仿宋" w:eastAsia="仿宋" w:cs="仿宋"/>
          <w:b/>
          <w:bCs/>
          <w:sz w:val="30"/>
          <w:szCs w:val="30"/>
        </w:rPr>
        <w:t>工作目标</w:t>
      </w:r>
    </w:p>
    <w:p>
      <w:pPr>
        <w:tabs>
          <w:tab w:val="center" w:pos="4153"/>
          <w:tab w:val="right" w:pos="8306"/>
        </w:tabs>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紧抓互联网发展机遇，提升完善鄯善县电子商务公共服务体系建设，立足本地特色产业优势，坚实打造3个子品牌共12款的深度文创农特产品，推进电子商务与一二三产业融合发展，让产业腾飞插上电商的翅膀，延长产业链条，引导6家传统企业提档升级，开拓线上销售渠道，实现线上线下融合发展，推动产业发展提质增效。</w:t>
      </w:r>
    </w:p>
    <w:p>
      <w:pPr>
        <w:tabs>
          <w:tab w:val="center" w:pos="4153"/>
          <w:tab w:val="right" w:pos="8306"/>
        </w:tabs>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强化各站长服务技能，保障各乡村服务站点可持续运营。引导不少于10个站点站长开通抖音、快手、淘宝等平台网络直播账号，为其提供技术服务，利用短视频、网络直播等方式销售鄯善县本土特色农产品，实现拓宽站点增收渠道的目标，强化县、乡、村三级公共服务体系业务联动，发挥电商致富增收带头作用。</w:t>
      </w:r>
    </w:p>
    <w:p>
      <w:pPr>
        <w:tabs>
          <w:tab w:val="center" w:pos="4153"/>
          <w:tab w:val="right" w:pos="8306"/>
        </w:tabs>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不断打响擦亮“域见鄯善”公共区域品牌，积极打造“网货池”，不断将“产品”变“网货”，“线下”转“线上”。积极开展“电商直播、百团助农”活动，联合淘宝、抖音、京东、快手等各大线上线下平台和龙头企业，组建电商发展联盟，制定农产品线上销售数字化营销方案，组织开展、积极参与“吐鲁番葡萄节”、“哈密瓜熟了”、“桑葚采摘节”、“大芸很苁蓉”、“域见鄯善·遇见你”等系列展会及电商直播活动12余场，带动农产品线上线下销售，促进农民增收致富。</w:t>
      </w:r>
    </w:p>
    <w:p>
      <w:pPr>
        <w:tabs>
          <w:tab w:val="center" w:pos="4153"/>
          <w:tab w:val="right" w:pos="8306"/>
        </w:tabs>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开展多层次电商人才深化培训，培训电子商务人才达到</w:t>
      </w:r>
      <w:r>
        <w:rPr>
          <w:rFonts w:hint="eastAsia" w:ascii="仿宋" w:hAnsi="仿宋" w:eastAsia="仿宋" w:cs="仿宋"/>
          <w:sz w:val="30"/>
          <w:szCs w:val="30"/>
          <w:highlight w:val="none"/>
          <w:lang w:val="en-US" w:eastAsia="zh-CN"/>
        </w:rPr>
        <w:t>15</w:t>
      </w:r>
      <w:r>
        <w:rPr>
          <w:rFonts w:hint="eastAsia" w:ascii="仿宋" w:hAnsi="仿宋" w:eastAsia="仿宋" w:cs="仿宋"/>
          <w:sz w:val="30"/>
          <w:szCs w:val="30"/>
          <w:highlight w:val="none"/>
        </w:rPr>
        <w:t>00人次以上，</w:t>
      </w:r>
      <w:r>
        <w:rPr>
          <w:rFonts w:hint="eastAsia" w:ascii="仿宋" w:hAnsi="仿宋" w:eastAsia="仿宋" w:cs="仿宋"/>
          <w:sz w:val="30"/>
          <w:szCs w:val="30"/>
          <w:highlight w:val="none"/>
          <w:lang w:val="en-US" w:eastAsia="zh-CN"/>
        </w:rPr>
        <w:t>打造普及型培训转化率为10%为农村电子商务发展培养基础型人才。加强</w:t>
      </w:r>
      <w:r>
        <w:rPr>
          <w:rFonts w:hint="eastAsia" w:ascii="仿宋" w:hAnsi="仿宋" w:eastAsia="仿宋" w:cs="仿宋"/>
          <w:sz w:val="30"/>
          <w:szCs w:val="30"/>
          <w:highlight w:val="none"/>
        </w:rPr>
        <w:t>打造典型带头人30人</w:t>
      </w:r>
      <w:r>
        <w:rPr>
          <w:rFonts w:hint="eastAsia" w:ascii="仿宋" w:hAnsi="仿宋" w:eastAsia="仿宋" w:cs="仿宋"/>
          <w:sz w:val="30"/>
          <w:szCs w:val="30"/>
          <w:highlight w:val="none"/>
          <w:lang w:val="en-US" w:eastAsia="zh-CN"/>
        </w:rPr>
        <w:t>次</w:t>
      </w:r>
      <w:r>
        <w:rPr>
          <w:rFonts w:hint="eastAsia" w:ascii="仿宋" w:hAnsi="仿宋" w:eastAsia="仿宋" w:cs="仿宋"/>
          <w:sz w:val="30"/>
          <w:szCs w:val="30"/>
          <w:highlight w:val="none"/>
        </w:rPr>
        <w:t>，实行一对一指导，全程跟踪化服务，以信息化驱动农业农村现代化，激活农村电商新载体能量、培育扶持重点涉农电商企业6家，打造创业带头人6个</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实现转化率20%的加强型培训。</w:t>
      </w:r>
      <w:r>
        <w:rPr>
          <w:rFonts w:hint="eastAsia" w:ascii="仿宋" w:hAnsi="仿宋" w:eastAsia="仿宋" w:cs="仿宋"/>
          <w:sz w:val="30"/>
          <w:szCs w:val="30"/>
          <w:highlight w:val="none"/>
        </w:rPr>
        <w:t>在先进典型带动下，通过培育一批、扶持一批、引进一批相结合的方式，不断为乡村振兴发展注入人才动力。</w:t>
      </w:r>
    </w:p>
    <w:p>
      <w:pPr>
        <w:tabs>
          <w:tab w:val="center" w:pos="4153"/>
          <w:tab w:val="right" w:pos="8306"/>
        </w:tabs>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强化直播基地打造，</w:t>
      </w:r>
      <w:r>
        <w:rPr>
          <w:rFonts w:hint="eastAsia" w:ascii="仿宋" w:hAnsi="仿宋" w:eastAsia="仿宋" w:cs="仿宋"/>
          <w:sz w:val="30"/>
          <w:szCs w:val="30"/>
          <w:highlight w:val="none"/>
        </w:rPr>
        <w:t>积极培育规模化、结构化的电商人才队伍，将“手机变成新农具，数据变成新农资，直播变成新农活，主播变成新农人，粉丝变成新农友，网络变成新农田”，为乡村发</w:t>
      </w:r>
      <w:r>
        <w:rPr>
          <w:rFonts w:hint="eastAsia" w:ascii="仿宋" w:hAnsi="仿宋" w:eastAsia="仿宋" w:cs="仿宋"/>
          <w:sz w:val="30"/>
          <w:szCs w:val="30"/>
          <w:highlight w:val="none"/>
        </w:rPr>
        <w:t>展培养100余名懂农业、懂电商、懂市场的</w:t>
      </w:r>
      <w:r>
        <w:rPr>
          <w:rFonts w:hint="eastAsia" w:ascii="仿宋" w:hAnsi="仿宋" w:eastAsia="仿宋" w:cs="仿宋"/>
          <w:sz w:val="30"/>
          <w:szCs w:val="30"/>
          <w:highlight w:val="none"/>
          <w:lang w:val="en-US" w:eastAsia="zh-CN"/>
        </w:rPr>
        <w:t>直播</w:t>
      </w:r>
      <w:r>
        <w:rPr>
          <w:rFonts w:hint="eastAsia" w:ascii="仿宋" w:hAnsi="仿宋" w:eastAsia="仿宋" w:cs="仿宋"/>
          <w:sz w:val="30"/>
          <w:szCs w:val="30"/>
          <w:highlight w:val="none"/>
        </w:rPr>
        <w:t>“新农人”，增长了增收致富的“新本领”，营造了全县电商创业就业的良好氛围。通过电商行业内外贸融合发展等一系列举措，加快农产品出村进城，促进电子商务与农村一二三产业深度融合，推动数字商务高质量发展。</w:t>
      </w:r>
    </w:p>
    <w:p>
      <w:pPr>
        <w:tabs>
          <w:tab w:val="center" w:pos="4153"/>
          <w:tab w:val="right" w:pos="8306"/>
        </w:tabs>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结合鄯善县的风情地貌、人文民俗、特色农特产品等一二三产地域元素，打造“域见鄯善·遇见你”系列短视频，促进公共品牌展现及农特产品广告植入，达到互联网播放量千万以上。力争实现2024年全县农产品网络零售额增长1</w:t>
      </w: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%以上</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并针对示范县项目所培育出来的本地电商企业在电商产业园做可持续性自主发展，带动县域电商农特产品销售。</w:t>
      </w:r>
    </w:p>
    <w:p>
      <w:pPr>
        <w:widowControl/>
        <w:numPr>
          <w:ilvl w:val="0"/>
          <w:numId w:val="1"/>
        </w:numPr>
        <w:rPr>
          <w:rFonts w:ascii="仿宋" w:hAnsi="仿宋" w:eastAsia="仿宋" w:cs="仿宋"/>
          <w:b/>
          <w:bCs/>
          <w:sz w:val="30"/>
          <w:szCs w:val="30"/>
        </w:rPr>
      </w:pPr>
      <w:r>
        <w:rPr>
          <w:rFonts w:hint="eastAsia" w:ascii="仿宋" w:hAnsi="仿宋" w:eastAsia="仿宋" w:cs="仿宋"/>
          <w:b/>
          <w:bCs/>
          <w:sz w:val="30"/>
          <w:szCs w:val="30"/>
        </w:rPr>
        <w:t>建设内容</w:t>
      </w:r>
    </w:p>
    <w:p>
      <w:pPr>
        <w:widowControl/>
        <w:ind w:firstLine="602" w:firstLineChars="200"/>
        <w:rPr>
          <w:rFonts w:ascii="仿宋" w:hAnsi="仿宋" w:eastAsia="仿宋" w:cs="仿宋"/>
          <w:b/>
          <w:bCs/>
          <w:sz w:val="30"/>
          <w:szCs w:val="30"/>
        </w:rPr>
      </w:pPr>
      <w:r>
        <w:rPr>
          <w:rFonts w:hint="eastAsia" w:ascii="仿宋" w:hAnsi="仿宋" w:eastAsia="仿宋" w:cs="仿宋"/>
          <w:b/>
          <w:bCs/>
          <w:sz w:val="30"/>
          <w:szCs w:val="30"/>
        </w:rPr>
        <w:t>(一）升级完善电子商务公共服务体系</w:t>
      </w:r>
    </w:p>
    <w:p>
      <w:pPr>
        <w:spacing w:line="560" w:lineRule="exact"/>
        <w:ind w:firstLine="602" w:firstLineChars="200"/>
        <w:rPr>
          <w:rFonts w:ascii="仿宋" w:hAnsi="仿宋" w:eastAsia="仿宋" w:cs="仿宋"/>
          <w:sz w:val="30"/>
          <w:szCs w:val="30"/>
        </w:rPr>
      </w:pPr>
      <w:r>
        <w:rPr>
          <w:rFonts w:hint="eastAsia" w:ascii="仿宋" w:hAnsi="仿宋" w:eastAsia="仿宋" w:cs="仿宋"/>
          <w:b/>
          <w:bCs/>
          <w:sz w:val="30"/>
          <w:szCs w:val="30"/>
        </w:rPr>
        <w:t>1.提升完善电商公共服务中心功能。一是</w:t>
      </w:r>
      <w:r>
        <w:rPr>
          <w:rFonts w:hint="eastAsia" w:ascii="仿宋" w:hAnsi="仿宋" w:eastAsia="仿宋" w:cs="仿宋"/>
          <w:sz w:val="30"/>
          <w:szCs w:val="30"/>
        </w:rPr>
        <w:t>强化县级电子商务公共服务中心统筹能力，在县电子商务公共服务中心原有基础上继续提升品牌、标准、品控、金融、物流、培训、摄影、创意、美工、策划、营销等方面服务水平，升级后的电子商务公共服务中心应具备直播带货、初级供应链服务、品控管理等功能，形成区域性的网货供应链，促进产品标准化、网货化，并制定3年以上可持续运营长效机制。</w:t>
      </w:r>
      <w:r>
        <w:rPr>
          <w:rFonts w:hint="eastAsia" w:ascii="仿宋" w:hAnsi="仿宋" w:eastAsia="仿宋" w:cs="仿宋"/>
          <w:b/>
          <w:bCs/>
          <w:sz w:val="30"/>
          <w:szCs w:val="30"/>
        </w:rPr>
        <w:t>二是</w:t>
      </w:r>
      <w:r>
        <w:rPr>
          <w:rFonts w:hint="eastAsia" w:ascii="仿宋" w:hAnsi="仿宋" w:eastAsia="仿宋" w:cs="仿宋"/>
          <w:sz w:val="30"/>
          <w:szCs w:val="30"/>
        </w:rPr>
        <w:t>持续为电商企业提供沟通交流平台，建设县域电子商务发展聚集区。聚焦鄯善彩玉、葡萄、哈密瓜、大芸（肉苁蓉）、手工制品、乡村旅游等特色产业发展，梳理整合县域名优农特产品，建立产品线下展示区，全方位展示推介我县名优农特产品和地域文化，组织开展电子商务宣传、主题沙龙、考察调研、供需洽谈等活动，促进企业提升发展水平。</w:t>
      </w:r>
      <w:r>
        <w:rPr>
          <w:rFonts w:hint="eastAsia" w:ascii="仿宋" w:hAnsi="仿宋" w:eastAsia="仿宋" w:cs="仿宋"/>
          <w:b/>
          <w:bCs/>
          <w:sz w:val="30"/>
          <w:szCs w:val="30"/>
        </w:rPr>
        <w:t>三是</w:t>
      </w:r>
      <w:r>
        <w:rPr>
          <w:rFonts w:hint="eastAsia" w:ascii="仿宋" w:hAnsi="仿宋" w:eastAsia="仿宋" w:cs="仿宋"/>
          <w:sz w:val="30"/>
          <w:szCs w:val="30"/>
        </w:rPr>
        <w:t>鄯善县电商大数据平台运营维护、数据指导服务，定期提供鄯善县电子商务交易额、网络零售额、电商产品销售排行等数据报告，为政府决策、企业经营提供数据支撑，通过大数据帮助企业了解市场需求和热度分布，推动企业升级产品和改变营销方式，通过推广以销定产，大数据指导服务扩大企业销售额。</w:t>
      </w:r>
    </w:p>
    <w:p>
      <w:pPr>
        <w:spacing w:line="56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2.升级乡村两级电商服务站点功能。</w:t>
      </w:r>
      <w:r>
        <w:rPr>
          <w:rFonts w:hint="eastAsia" w:ascii="仿宋" w:hAnsi="仿宋" w:eastAsia="仿宋" w:cs="仿宋"/>
          <w:sz w:val="30"/>
          <w:szCs w:val="30"/>
        </w:rPr>
        <w:t>以提升运营能力为重点，积极对接协调多领域服务资源，在提供网上代购代销、快递收发、充值缴费的基础上，叠加社区直配直销、票务预订、职业介绍、旅游出行、农村金融、小额存取、信息咨询、知识普及推广、政策宣传、代购代销等便民服务业务。建立镇村农产品电商供应链体系，完善镇村站点运营管理长效机制，逐步实现服务站点市场化、可持续化发展。支持物资丰富、带动明显、做法较好的镇街站点，升级成具有O2O展示展销服务功能的站点，为本地农特产品、农户自产农产品、消费帮扶重点产品提供线下展示及售卖渠道。</w:t>
      </w:r>
    </w:p>
    <w:p>
      <w:pPr>
        <w:widowControl/>
        <w:numPr>
          <w:ilvl w:val="0"/>
          <w:numId w:val="3"/>
        </w:numPr>
        <w:ind w:firstLine="602" w:firstLineChars="200"/>
        <w:rPr>
          <w:rFonts w:ascii="仿宋" w:hAnsi="仿宋" w:eastAsia="仿宋" w:cs="仿宋"/>
          <w:b/>
          <w:bCs/>
          <w:sz w:val="30"/>
          <w:szCs w:val="30"/>
        </w:rPr>
      </w:pPr>
      <w:r>
        <w:rPr>
          <w:rFonts w:hint="eastAsia" w:ascii="仿宋" w:hAnsi="仿宋" w:eastAsia="仿宋" w:cs="仿宋"/>
          <w:b/>
          <w:bCs/>
          <w:sz w:val="30"/>
          <w:szCs w:val="30"/>
        </w:rPr>
        <w:t>提升区域公共品牌培育力度及开展品牌营销。</w:t>
      </w:r>
    </w:p>
    <w:p>
      <w:pPr>
        <w:widowControl/>
        <w:ind w:firstLine="600" w:firstLineChars="200"/>
        <w:rPr>
          <w:rFonts w:ascii="仿宋" w:hAnsi="仿宋" w:eastAsia="仿宋" w:cs="仿宋"/>
          <w:sz w:val="30"/>
          <w:szCs w:val="30"/>
        </w:rPr>
      </w:pPr>
      <w:r>
        <w:rPr>
          <w:rFonts w:hint="eastAsia" w:ascii="仿宋" w:hAnsi="仿宋" w:eastAsia="仿宋" w:cs="仿宋"/>
          <w:sz w:val="30"/>
          <w:szCs w:val="30"/>
        </w:rPr>
        <w:t>依托鄯善县“域见鄯善”公共品牌，重点扶持发展葡萄、哈密瓜、大芸（肉苁蓉）等特色农产品，并积极与电商平台合作，建立政策扶持、营销推广、平台管理综合体系，建立专业团队开展品牌注册、统一包装和网上推广运营等专业服务和农村产品网络销售营销促进服务，带动一般农户提升生产技术水平和网络销售水平，形成“大产业+新主体+新平台”的“1+1+1＞3”的运行模式，打造6-12款网上销售特色产品。持续深化“农特产品+直播带货+电商平台”营销模式，不断提升“域见鄯善”的知名度和影响力，广泛发动县域微营销，利用微信、微店、轻应用等移动互联网新技术，积极开展网络营销和电商推广，为特色产品品牌发展提供新渠道、新方法和新模式。</w:t>
      </w:r>
    </w:p>
    <w:p>
      <w:pPr>
        <w:widowControl/>
        <w:ind w:firstLine="600" w:firstLineChars="200"/>
        <w:rPr>
          <w:rFonts w:ascii="仿宋" w:hAnsi="仿宋" w:eastAsia="仿宋" w:cs="仿宋"/>
          <w:sz w:val="30"/>
          <w:szCs w:val="30"/>
        </w:rPr>
      </w:pPr>
      <w:r>
        <w:rPr>
          <w:rFonts w:hint="eastAsia" w:ascii="仿宋" w:hAnsi="仿宋" w:eastAsia="仿宋" w:cs="仿宋"/>
          <w:sz w:val="30"/>
          <w:szCs w:val="30"/>
        </w:rPr>
        <w:t>针对本地特色农文旅产业开展“域见鄯善·遇见你”系列品牌营销及推广活动，提高网络零售额。一是整合援疆资源，深化与援疆省市的战略合作，组织企业参加各类展销活动不少于2场，促进鄯善特色优质商品在东部地区销售，不断提升“域见鄯善”品牌在疆内外知名度，帮助农民增收，助力乡村振兴。二是强化推广销售（组织本地企业参加线上线下，明确主体），依托鄯善县龙头骨干企业开展品牌联合营销推广活动，提升公共品牌知名度和影响力。</w:t>
      </w:r>
    </w:p>
    <w:p>
      <w:pPr>
        <w:widowControl/>
        <w:ind w:firstLine="602" w:firstLineChars="200"/>
        <w:rPr>
          <w:rFonts w:ascii="仿宋" w:hAnsi="仿宋" w:eastAsia="仿宋" w:cs="仿宋"/>
          <w:b/>
          <w:bCs/>
          <w:sz w:val="30"/>
          <w:szCs w:val="30"/>
        </w:rPr>
      </w:pPr>
      <w:r>
        <w:rPr>
          <w:rFonts w:hint="eastAsia" w:ascii="仿宋" w:hAnsi="仿宋" w:eastAsia="仿宋" w:cs="仿宋"/>
          <w:b/>
          <w:bCs/>
          <w:sz w:val="30"/>
          <w:szCs w:val="30"/>
        </w:rPr>
        <w:t>(二)提升完善县乡村三级物流配送体系</w:t>
      </w:r>
    </w:p>
    <w:p>
      <w:pPr>
        <w:widowControl/>
        <w:ind w:firstLine="602" w:firstLineChars="200"/>
        <w:rPr>
          <w:rFonts w:ascii="仿宋" w:hAnsi="仿宋" w:eastAsia="仿宋" w:cs="仿宋"/>
          <w:sz w:val="30"/>
          <w:szCs w:val="30"/>
        </w:rPr>
      </w:pPr>
      <w:r>
        <w:rPr>
          <w:rFonts w:hint="eastAsia" w:ascii="仿宋" w:hAnsi="仿宋" w:eastAsia="仿宋" w:cs="仿宋"/>
          <w:b/>
          <w:bCs/>
          <w:sz w:val="30"/>
          <w:szCs w:val="30"/>
        </w:rPr>
        <w:t>4.建立县乡村三级电子商务物流仓储配送体系。</w:t>
      </w:r>
      <w:r>
        <w:rPr>
          <w:rFonts w:hint="eastAsia" w:ascii="仿宋" w:hAnsi="仿宋" w:eastAsia="仿宋" w:cs="仿宋"/>
          <w:sz w:val="30"/>
          <w:szCs w:val="30"/>
        </w:rPr>
        <w:t>推动县域内快递物流企业整合，与乡镇电子商务公共服务站合并建设3个乡镇建设乡镇级农村物流配送中转站，实现相互融合，相互补充，共建共享共用，为乡镇居民提供相应的物流配送服务，与村电子商务公共服务点合并建设村级农村物流配送终端，实现资源共享，共同为本行政村居民提供便捷的物流配送服务。</w:t>
      </w:r>
    </w:p>
    <w:p>
      <w:pPr>
        <w:widowControl/>
        <w:ind w:firstLine="602" w:firstLineChars="200"/>
        <w:rPr>
          <w:rFonts w:ascii="仿宋" w:hAnsi="仿宋" w:eastAsia="仿宋" w:cs="仿宋"/>
          <w:sz w:val="30"/>
          <w:szCs w:val="30"/>
        </w:rPr>
      </w:pPr>
      <w:r>
        <w:rPr>
          <w:rFonts w:hint="eastAsia" w:ascii="仿宋" w:hAnsi="仿宋" w:eastAsia="仿宋" w:cs="仿宋"/>
          <w:b/>
          <w:bCs/>
          <w:sz w:val="30"/>
          <w:szCs w:val="30"/>
        </w:rPr>
        <w:t>5.提升完善农村物流运输体系。</w:t>
      </w:r>
      <w:r>
        <w:rPr>
          <w:rFonts w:hint="eastAsia" w:ascii="仿宋" w:hAnsi="仿宋" w:eastAsia="仿宋" w:cs="仿宋"/>
          <w:sz w:val="30"/>
          <w:szCs w:val="30"/>
        </w:rPr>
        <w:t>以县级物流仓配中心为龙头，全县乡镇级物流中转站、村级电商服务站点为支撑。根据县城和各乡镇地理位置及交通情况，充分利用现有物流运输资源与人力资源，优化配送路线，增添物流配送设施设备，打造城乡物流配送专线，对物流网络尚未的乡镇、村进行覆盖。</w:t>
      </w:r>
    </w:p>
    <w:p>
      <w:pPr>
        <w:widowControl/>
        <w:ind w:firstLine="602" w:firstLineChars="200"/>
        <w:rPr>
          <w:rFonts w:ascii="仿宋" w:hAnsi="仿宋" w:eastAsia="仿宋" w:cs="仿宋"/>
          <w:b/>
          <w:bCs/>
          <w:sz w:val="30"/>
          <w:szCs w:val="30"/>
        </w:rPr>
      </w:pPr>
      <w:r>
        <w:rPr>
          <w:rFonts w:hint="eastAsia" w:ascii="仿宋" w:hAnsi="仿宋" w:eastAsia="仿宋" w:cs="仿宋"/>
          <w:b/>
          <w:bCs/>
          <w:sz w:val="30"/>
          <w:szCs w:val="30"/>
        </w:rPr>
        <w:t>(三）推动农村商贸流通企业转型升级</w:t>
      </w:r>
    </w:p>
    <w:p>
      <w:pPr>
        <w:spacing w:line="560" w:lineRule="exact"/>
        <w:ind w:firstLine="602" w:firstLineChars="200"/>
        <w:rPr>
          <w:rFonts w:ascii="仿宋" w:hAnsi="仿宋" w:eastAsia="仿宋" w:cs="仿宋"/>
          <w:sz w:val="30"/>
          <w:szCs w:val="30"/>
        </w:rPr>
      </w:pPr>
      <w:r>
        <w:rPr>
          <w:rFonts w:hint="eastAsia" w:ascii="仿宋" w:hAnsi="仿宋" w:eastAsia="仿宋" w:cs="仿宋"/>
          <w:b/>
          <w:bCs/>
          <w:sz w:val="30"/>
          <w:szCs w:val="30"/>
        </w:rPr>
        <w:t>6.强化龙头企业示范引领作用。</w:t>
      </w:r>
      <w:r>
        <w:rPr>
          <w:rFonts w:hint="eastAsia" w:ascii="仿宋" w:hAnsi="仿宋" w:eastAsia="仿宋" w:cs="仿宋"/>
          <w:sz w:val="30"/>
          <w:szCs w:val="30"/>
        </w:rPr>
        <w:t>结合鄯善县农副产品特点，立足具有全国知名度、地理标志品牌的葡萄、哈密瓜、大芸等特色生鲜农产品，葡萄酒、哈密瓜酒、桑葚酒等系列果酒，馕、大芸切片等农特深加工产品，扶持本地企业与引进行业龙头企业并行走，深化合作机制，营造良好的产业发展氛围，进一步扩大县域产业影响力。对产业发展有较大引领的企业进行政府背书，支持龙头企业在互联网等电商平台合作共建“地方特色馆”“官方旗舰店”“特色产品专区”“网销产品直营店”等。引导有条件的传统企业在淘宝、天猫、微信、抖音等主流电商平台开设网店。通过“传帮带”方式，以电子商务为依托，通过“理论+实践+名师指导”等方式，提升企业电商GMV,为企业的电商化ROI提供智力支持。同时为扶持农特企业提供品牌设计、互联网包装设计等服务，支持开展品牌发布活动，完成不少于3个子品牌的开发培育工作，鼓励个体工商户、个人等积极投身网络创业，大力推广“实体店+网店”创业模式，切实提高线上销售规模。</w:t>
      </w:r>
    </w:p>
    <w:p>
      <w:pPr>
        <w:widowControl/>
        <w:ind w:firstLine="602" w:firstLineChars="200"/>
        <w:rPr>
          <w:rFonts w:ascii="仿宋" w:hAnsi="仿宋" w:eastAsia="仿宋" w:cs="仿宋"/>
          <w:b/>
          <w:bCs/>
          <w:sz w:val="30"/>
          <w:szCs w:val="30"/>
        </w:rPr>
      </w:pPr>
      <w:r>
        <w:rPr>
          <w:rFonts w:hint="eastAsia" w:ascii="仿宋" w:hAnsi="仿宋" w:eastAsia="仿宋" w:cs="仿宋"/>
          <w:b/>
          <w:bCs/>
          <w:sz w:val="30"/>
          <w:szCs w:val="30"/>
        </w:rPr>
        <w:t>(四）提升完善农村电子商务培训体系</w:t>
      </w:r>
    </w:p>
    <w:p>
      <w:pPr>
        <w:tabs>
          <w:tab w:val="center" w:pos="4153"/>
          <w:tab w:val="right" w:pos="8306"/>
        </w:tabs>
        <w:ind w:firstLine="602" w:firstLineChars="200"/>
        <w:rPr>
          <w:rFonts w:ascii="仿宋" w:hAnsi="仿宋" w:eastAsia="仿宋" w:cs="仿宋"/>
          <w:sz w:val="30"/>
          <w:szCs w:val="30"/>
          <w:shd w:val="clear" w:color="auto" w:fill="FFFFFF"/>
        </w:rPr>
      </w:pPr>
      <w:r>
        <w:rPr>
          <w:rFonts w:hint="eastAsia" w:ascii="仿宋" w:hAnsi="仿宋" w:eastAsia="仿宋" w:cs="仿宋"/>
          <w:b/>
          <w:bCs/>
          <w:sz w:val="30"/>
          <w:szCs w:val="30"/>
        </w:rPr>
        <w:t>7.</w:t>
      </w:r>
      <w:r>
        <w:rPr>
          <w:rFonts w:hint="eastAsia" w:ascii="仿宋" w:hAnsi="仿宋" w:eastAsia="仿宋" w:cs="仿宋"/>
          <w:b/>
          <w:bCs/>
          <w:sz w:val="30"/>
          <w:szCs w:val="30"/>
          <w:shd w:val="clear" w:color="auto" w:fill="FFFFFF"/>
        </w:rPr>
        <w:t>健全电商人才培训成果转化机制。</w:t>
      </w:r>
      <w:r>
        <w:rPr>
          <w:rFonts w:hint="eastAsia" w:ascii="仿宋" w:hAnsi="仿宋" w:eastAsia="仿宋" w:cs="仿宋"/>
          <w:sz w:val="30"/>
          <w:szCs w:val="30"/>
          <w:shd w:val="clear" w:color="auto" w:fill="FFFFFF"/>
        </w:rPr>
        <w:t>通过各种渠道开展电商人才培训工作，</w:t>
      </w:r>
      <w:r>
        <w:rPr>
          <w:rFonts w:hint="eastAsia" w:ascii="仿宋" w:hAnsi="仿宋" w:eastAsia="仿宋" w:cs="仿宋"/>
          <w:sz w:val="30"/>
          <w:szCs w:val="30"/>
        </w:rPr>
        <w:t>培训不低于</w:t>
      </w:r>
      <w:r>
        <w:rPr>
          <w:rFonts w:hint="eastAsia" w:ascii="仿宋" w:hAnsi="仿宋" w:eastAsia="仿宋" w:cs="仿宋"/>
          <w:sz w:val="30"/>
          <w:szCs w:val="30"/>
          <w:lang w:val="en-US" w:eastAsia="zh-CN"/>
        </w:rPr>
        <w:t>15</w:t>
      </w:r>
      <w:r>
        <w:rPr>
          <w:rFonts w:hint="eastAsia" w:ascii="仿宋" w:hAnsi="仿宋" w:eastAsia="仿宋" w:cs="仿宋"/>
          <w:sz w:val="30"/>
          <w:szCs w:val="30"/>
        </w:rPr>
        <w:t>00人次。</w:t>
      </w:r>
      <w:r>
        <w:rPr>
          <w:rFonts w:hint="eastAsia" w:ascii="仿宋" w:hAnsi="仿宋" w:eastAsia="仿宋" w:cs="仿宋"/>
          <w:sz w:val="30"/>
          <w:szCs w:val="30"/>
          <w:shd w:val="clear" w:color="auto" w:fill="FFFFFF"/>
        </w:rPr>
        <w:t>定期回访受训学员，跟踪学员就业、上岗情况，验收培训成果，为我县培育一批懂电商业务、会经营网店、能带头致富的农村电商人才，确保培训取得实效。</w:t>
      </w:r>
    </w:p>
    <w:p>
      <w:pPr>
        <w:tabs>
          <w:tab w:val="center" w:pos="4153"/>
          <w:tab w:val="right" w:pos="8306"/>
        </w:tabs>
        <w:ind w:firstLine="602" w:firstLineChars="200"/>
        <w:rPr>
          <w:rFonts w:ascii="仿宋" w:hAnsi="仿宋" w:eastAsia="仿宋" w:cs="仿宋"/>
          <w:sz w:val="30"/>
          <w:szCs w:val="30"/>
        </w:rPr>
      </w:pPr>
      <w:r>
        <w:rPr>
          <w:rFonts w:hint="eastAsia" w:ascii="仿宋" w:hAnsi="仿宋" w:eastAsia="仿宋" w:cs="仿宋"/>
          <w:b/>
          <w:bCs/>
          <w:sz w:val="30"/>
          <w:szCs w:val="30"/>
        </w:rPr>
        <w:t>8.发挥电商人才队伍引领带动作用。</w:t>
      </w:r>
      <w:r>
        <w:rPr>
          <w:rFonts w:hint="eastAsia" w:ascii="仿宋" w:hAnsi="仿宋" w:eastAsia="仿宋" w:cs="仿宋"/>
          <w:sz w:val="30"/>
          <w:szCs w:val="30"/>
          <w:shd w:val="clear" w:color="auto" w:fill="FFFFFF"/>
        </w:rPr>
        <w:t>针对电商领头人进行深化电商知识培训，与电商优秀城市接轨，深化学习电商体系知识，打造疆内外人才、知识交流体系。对从事农村电商创业且取得较好成绩的农村电商带头人，支持其发挥自身优势，培育孵化新项目、新团队，鼓励电商企业招聘已脱贫群众就业，更好地发挥电商致富示范引领作用。建立电商人才数据库，全面展示电商人才风采，支持电商企业将培训动态、成果、电子文本、教学视频等上传到官方平台。</w:t>
      </w:r>
    </w:p>
    <w:p>
      <w:pPr>
        <w:widowControl/>
        <w:ind w:firstLine="602" w:firstLineChars="200"/>
        <w:rPr>
          <w:rFonts w:ascii="仿宋" w:hAnsi="仿宋" w:eastAsia="仿宋" w:cs="仿宋"/>
          <w:sz w:val="30"/>
          <w:szCs w:val="30"/>
        </w:rPr>
      </w:pPr>
      <w:r>
        <w:rPr>
          <w:rFonts w:hint="eastAsia" w:ascii="仿宋" w:hAnsi="仿宋" w:eastAsia="仿宋" w:cs="仿宋"/>
          <w:b/>
          <w:bCs/>
          <w:sz w:val="30"/>
          <w:szCs w:val="30"/>
        </w:rPr>
        <w:t>9.做好总结推广。</w:t>
      </w:r>
      <w:r>
        <w:rPr>
          <w:rFonts w:hint="eastAsia" w:ascii="仿宋" w:hAnsi="仿宋" w:eastAsia="仿宋" w:cs="仿宋"/>
          <w:sz w:val="30"/>
          <w:szCs w:val="30"/>
        </w:rPr>
        <w:t>拍摄、制作鄯善县电商宣传视频、软文，积极主动探索、提炼电商发展成果、项目亮点、典型经验或做法，在中央、自治区等主流媒体上进行宣传、推广。</w:t>
      </w:r>
    </w:p>
    <w:p>
      <w:pPr>
        <w:widowControl/>
        <w:numPr>
          <w:ilvl w:val="0"/>
          <w:numId w:val="1"/>
        </w:numPr>
        <w:rPr>
          <w:rFonts w:ascii="仿宋" w:hAnsi="仿宋" w:eastAsia="仿宋" w:cs="仿宋"/>
          <w:b/>
          <w:bCs/>
          <w:sz w:val="30"/>
          <w:szCs w:val="30"/>
        </w:rPr>
      </w:pPr>
      <w:r>
        <w:rPr>
          <w:rFonts w:hint="eastAsia" w:ascii="仿宋" w:hAnsi="仿宋" w:eastAsia="仿宋" w:cs="仿宋"/>
          <w:b/>
          <w:bCs/>
          <w:sz w:val="30"/>
          <w:szCs w:val="30"/>
        </w:rPr>
        <w:t>建设步骤</w:t>
      </w:r>
    </w:p>
    <w:p>
      <w:pPr>
        <w:widowControl/>
        <w:ind w:firstLine="602" w:firstLineChars="200"/>
        <w:rPr>
          <w:rFonts w:ascii="仿宋" w:hAnsi="仿宋" w:eastAsia="仿宋" w:cs="仿宋"/>
          <w:b/>
          <w:bCs/>
          <w:sz w:val="30"/>
          <w:szCs w:val="30"/>
        </w:rPr>
      </w:pPr>
      <w:r>
        <w:rPr>
          <w:rFonts w:hint="eastAsia" w:ascii="仿宋" w:hAnsi="仿宋" w:eastAsia="仿宋" w:cs="仿宋"/>
          <w:b/>
          <w:bCs/>
          <w:sz w:val="30"/>
          <w:szCs w:val="30"/>
        </w:rPr>
        <w:t>第一阶段:准备阶段（2023年09月-2023年10月)</w:t>
      </w:r>
    </w:p>
    <w:p>
      <w:pPr>
        <w:widowControl/>
        <w:ind w:firstLine="600" w:firstLineChars="200"/>
        <w:rPr>
          <w:rFonts w:ascii="仿宋" w:hAnsi="仿宋" w:eastAsia="仿宋" w:cs="仿宋"/>
          <w:sz w:val="30"/>
          <w:szCs w:val="30"/>
        </w:rPr>
      </w:pPr>
      <w:r>
        <w:rPr>
          <w:rFonts w:hint="eastAsia" w:ascii="仿宋" w:hAnsi="仿宋" w:eastAsia="仿宋" w:cs="仿宋"/>
          <w:sz w:val="30"/>
          <w:szCs w:val="30"/>
        </w:rPr>
        <w:t>完善结合当前县域电子商务发展实际，制定《鄯善县电子商务进农村综合示范项目（二期）工作实施方案》，采取公开、公平、公正的方式，公开招标择优选择承办企业。</w:t>
      </w:r>
    </w:p>
    <w:p>
      <w:pPr>
        <w:widowControl/>
        <w:ind w:firstLine="602" w:firstLineChars="200"/>
        <w:rPr>
          <w:rFonts w:ascii="仿宋" w:hAnsi="仿宋" w:eastAsia="仿宋" w:cs="仿宋"/>
          <w:b/>
          <w:bCs/>
          <w:sz w:val="30"/>
          <w:szCs w:val="30"/>
        </w:rPr>
      </w:pPr>
      <w:r>
        <w:rPr>
          <w:rFonts w:hint="eastAsia" w:ascii="仿宋" w:hAnsi="仿宋" w:eastAsia="仿宋" w:cs="仿宋"/>
          <w:b/>
          <w:bCs/>
          <w:sz w:val="30"/>
          <w:szCs w:val="30"/>
        </w:rPr>
        <w:t>第二阶段:项目实施阶段（2023年11月-2024年12月)</w:t>
      </w:r>
    </w:p>
    <w:p>
      <w:pPr>
        <w:widowControl/>
        <w:ind w:firstLine="602" w:firstLineChars="200"/>
        <w:rPr>
          <w:rFonts w:ascii="仿宋" w:hAnsi="仿宋" w:eastAsia="仿宋" w:cs="仿宋"/>
          <w:sz w:val="30"/>
          <w:szCs w:val="30"/>
        </w:rPr>
      </w:pPr>
      <w:r>
        <w:rPr>
          <w:rFonts w:hint="eastAsia" w:ascii="仿宋" w:hAnsi="仿宋" w:eastAsia="仿宋" w:cs="仿宋"/>
          <w:b/>
          <w:bCs/>
          <w:sz w:val="30"/>
          <w:szCs w:val="30"/>
        </w:rPr>
        <w:t>1.组织项目实施。</w:t>
      </w:r>
      <w:r>
        <w:rPr>
          <w:rFonts w:hint="eastAsia" w:ascii="仿宋" w:hAnsi="仿宋" w:eastAsia="仿宋" w:cs="仿宋"/>
          <w:sz w:val="30"/>
          <w:szCs w:val="30"/>
        </w:rPr>
        <w:t>全面启动电子商务进农村综合示范项目二期建设，按计划督促项目承办企业推进项目实施，按照实施方案的要求对承办企业进行政策指导，确保示范项目按时保质保量完成。</w:t>
      </w:r>
    </w:p>
    <w:p>
      <w:pPr>
        <w:widowControl/>
        <w:ind w:firstLine="602" w:firstLineChars="200"/>
        <w:rPr>
          <w:rFonts w:ascii="仿宋" w:hAnsi="仿宋" w:eastAsia="仿宋" w:cs="仿宋"/>
          <w:sz w:val="30"/>
          <w:szCs w:val="30"/>
        </w:rPr>
      </w:pPr>
      <w:r>
        <w:rPr>
          <w:rFonts w:hint="eastAsia" w:ascii="仿宋" w:hAnsi="仿宋" w:eastAsia="仿宋" w:cs="仿宋"/>
          <w:b/>
          <w:bCs/>
          <w:sz w:val="30"/>
          <w:szCs w:val="30"/>
        </w:rPr>
        <w:t>2.强化部门联动。</w:t>
      </w:r>
      <w:r>
        <w:rPr>
          <w:rFonts w:hint="eastAsia" w:ascii="仿宋" w:hAnsi="仿宋" w:eastAsia="仿宋" w:cs="仿宋"/>
          <w:sz w:val="30"/>
          <w:szCs w:val="30"/>
        </w:rPr>
        <w:t>整合农业农村、人社、乡村振兴、团委等部门在场地、人员资源方面的优势，在电商人才培训、示范村打造、农产品上行等方面共同谋划，上下联动，形成工作合力，全力推进电子商务进农村工作取得实效。</w:t>
      </w:r>
    </w:p>
    <w:p>
      <w:pPr>
        <w:widowControl/>
        <w:ind w:firstLine="602" w:firstLineChars="200"/>
        <w:rPr>
          <w:rFonts w:ascii="仿宋" w:hAnsi="仿宋" w:eastAsia="仿宋" w:cs="仿宋"/>
          <w:sz w:val="30"/>
          <w:szCs w:val="30"/>
        </w:rPr>
      </w:pPr>
      <w:r>
        <w:rPr>
          <w:rFonts w:hint="eastAsia" w:ascii="仿宋" w:hAnsi="仿宋" w:eastAsia="仿宋" w:cs="仿宋"/>
          <w:b/>
          <w:bCs/>
          <w:sz w:val="30"/>
          <w:szCs w:val="30"/>
        </w:rPr>
        <w:t>3.加强日常监管。</w:t>
      </w:r>
      <w:r>
        <w:rPr>
          <w:rFonts w:hint="eastAsia" w:ascii="仿宋" w:hAnsi="仿宋" w:eastAsia="仿宋" w:cs="仿宋"/>
          <w:sz w:val="30"/>
          <w:szCs w:val="30"/>
        </w:rPr>
        <w:t>县商务局、财政局、乡村振兴局、审计局、第三方专家等定期对电商进农村综合示范项目的建设进行督导检查，规范项目承办企业经营行为和资金使用，不断优化服务，提升项目运营效能，确保电子商务进农村综合示范工作高质量开展。综合示范项目固定资产所属权归鄯善县商务和工业信息化局所有，项目建设完成后，由资产管理专员负责清点所有设备、设施等资产，清点完成后，出具综合示范项目资产明细清单，并经项目承办企业负责人签字盖章，交由县商务和工业信息化局存档。</w:t>
      </w:r>
    </w:p>
    <w:p>
      <w:pPr>
        <w:widowControl/>
        <w:ind w:firstLine="602" w:firstLineChars="200"/>
        <w:rPr>
          <w:rFonts w:ascii="仿宋" w:hAnsi="仿宋" w:eastAsia="仿宋" w:cs="仿宋"/>
          <w:b/>
          <w:bCs/>
          <w:sz w:val="30"/>
          <w:szCs w:val="30"/>
        </w:rPr>
      </w:pPr>
      <w:r>
        <w:rPr>
          <w:rFonts w:hint="eastAsia" w:ascii="仿宋" w:hAnsi="仿宋" w:eastAsia="仿宋" w:cs="仿宋"/>
          <w:b/>
          <w:bCs/>
          <w:sz w:val="30"/>
          <w:szCs w:val="30"/>
        </w:rPr>
        <w:t>第三阶段:绩效评价阶段（2025年1月-2025年3月）</w:t>
      </w:r>
    </w:p>
    <w:p>
      <w:pPr>
        <w:widowControl/>
        <w:ind w:firstLine="600" w:firstLineChars="200"/>
        <w:rPr>
          <w:rFonts w:ascii="仿宋" w:hAnsi="仿宋" w:eastAsia="仿宋" w:cs="仿宋"/>
          <w:sz w:val="30"/>
          <w:szCs w:val="30"/>
        </w:rPr>
      </w:pPr>
      <w:r>
        <w:rPr>
          <w:rFonts w:hint="eastAsia" w:ascii="仿宋" w:hAnsi="仿宋" w:eastAsia="仿宋" w:cs="仿宋"/>
          <w:sz w:val="30"/>
          <w:szCs w:val="30"/>
        </w:rPr>
        <w:t>从县相关部门抽调人员组成验收小组，同步引入第三方咨询机构，对示范项目建设进行自评估，发现问题及时纠正整改，验收结果报县电子商务进农村工作领导小组审核。自评合格后，向自治区商务厅提交项目竣工验收报告，配合商务部、自治区商务厅完成终期绩效评价和项目整改。</w:t>
      </w:r>
    </w:p>
    <w:p>
      <w:pPr>
        <w:widowControl/>
        <w:ind w:firstLine="602" w:firstLineChars="200"/>
        <w:rPr>
          <w:rFonts w:ascii="仿宋" w:hAnsi="仿宋" w:eastAsia="仿宋" w:cs="仿宋"/>
          <w:b/>
          <w:bCs/>
          <w:sz w:val="30"/>
          <w:szCs w:val="30"/>
        </w:rPr>
      </w:pPr>
      <w:r>
        <w:rPr>
          <w:rFonts w:hint="eastAsia" w:ascii="仿宋" w:hAnsi="仿宋" w:eastAsia="仿宋" w:cs="仿宋"/>
          <w:b/>
          <w:bCs/>
          <w:sz w:val="30"/>
          <w:szCs w:val="30"/>
        </w:rPr>
        <w:t>第四阶段:推广提升阶段（2025年4月至2025年6月)</w:t>
      </w:r>
    </w:p>
    <w:p>
      <w:pPr>
        <w:widowControl/>
        <w:ind w:firstLine="600" w:firstLineChars="200"/>
        <w:rPr>
          <w:rFonts w:ascii="仿宋" w:hAnsi="仿宋" w:eastAsia="仿宋" w:cs="仿宋"/>
          <w:sz w:val="30"/>
          <w:szCs w:val="30"/>
        </w:rPr>
      </w:pPr>
      <w:r>
        <w:rPr>
          <w:rFonts w:hint="eastAsia" w:ascii="仿宋" w:hAnsi="仿宋" w:eastAsia="仿宋" w:cs="仿宋"/>
          <w:sz w:val="30"/>
          <w:szCs w:val="30"/>
        </w:rPr>
        <w:t>全面总结电商进农村综合示范创建工作经验，形成电子商务发展长效机制。加大对典型企业、典型示范点的宣传推广，为县域电子商务进农村工作长远发展提供决策依据。</w:t>
      </w:r>
    </w:p>
    <w:p>
      <w:pPr>
        <w:widowControl/>
        <w:numPr>
          <w:ilvl w:val="0"/>
          <w:numId w:val="1"/>
        </w:numPr>
        <w:rPr>
          <w:rFonts w:ascii="仿宋" w:hAnsi="仿宋" w:eastAsia="仿宋" w:cs="仿宋"/>
          <w:b/>
          <w:bCs/>
          <w:sz w:val="30"/>
          <w:szCs w:val="30"/>
        </w:rPr>
      </w:pPr>
      <w:r>
        <w:rPr>
          <w:rFonts w:hint="eastAsia" w:ascii="仿宋" w:hAnsi="仿宋" w:eastAsia="仿宋" w:cs="仿宋"/>
          <w:b/>
          <w:bCs/>
          <w:sz w:val="30"/>
          <w:szCs w:val="30"/>
        </w:rPr>
        <w:t>保障措施</w:t>
      </w:r>
    </w:p>
    <w:p>
      <w:pPr>
        <w:widowControl/>
        <w:ind w:firstLine="602" w:firstLineChars="200"/>
        <w:rPr>
          <w:rFonts w:ascii="仿宋" w:hAnsi="仿宋" w:eastAsia="仿宋" w:cs="仿宋"/>
          <w:sz w:val="30"/>
          <w:szCs w:val="30"/>
        </w:rPr>
      </w:pPr>
      <w:r>
        <w:rPr>
          <w:rFonts w:hint="eastAsia" w:ascii="仿宋" w:hAnsi="仿宋" w:eastAsia="仿宋" w:cs="仿宋"/>
          <w:b/>
          <w:bCs/>
          <w:sz w:val="30"/>
          <w:szCs w:val="30"/>
        </w:rPr>
        <w:t>(一）加强组织领导。</w:t>
      </w:r>
      <w:r>
        <w:rPr>
          <w:rFonts w:hint="eastAsia" w:ascii="仿宋" w:hAnsi="仿宋" w:eastAsia="仿宋" w:cs="仿宋"/>
          <w:sz w:val="30"/>
          <w:szCs w:val="30"/>
        </w:rPr>
        <w:t>发挥鄯善县电子商务进农村工作领导小组作用，全面推进电子商务在鄯善县深入发展，为电子商务进农村工作提供决策、保障和支持。领导小组下设办公室，商工局局长兼任办公室主任，负责电子商务进农村综合示范工作组织协调、业务指导、项目管理、监督检查、考核验收等。各成员单位要各司其职，落实工作责任，形成工作合力。</w:t>
      </w:r>
    </w:p>
    <w:p>
      <w:pPr>
        <w:widowControl/>
        <w:shd w:val="clear" w:color="auto" w:fill="FFFFFF"/>
        <w:ind w:firstLine="602" w:firstLineChars="200"/>
        <w:jc w:val="left"/>
        <w:rPr>
          <w:rFonts w:ascii="仿宋" w:hAnsi="仿宋" w:eastAsia="仿宋" w:cs="仿宋"/>
          <w:sz w:val="30"/>
          <w:szCs w:val="30"/>
        </w:rPr>
      </w:pPr>
      <w:r>
        <w:rPr>
          <w:rFonts w:hint="eastAsia" w:ascii="仿宋" w:hAnsi="仿宋" w:eastAsia="仿宋" w:cs="仿宋"/>
          <w:b/>
          <w:bCs/>
          <w:sz w:val="30"/>
          <w:szCs w:val="30"/>
          <w:shd w:val="clear" w:color="auto" w:fill="FFFFFF"/>
        </w:rPr>
        <w:t>（二）健全监督机制。</w:t>
      </w:r>
      <w:r>
        <w:rPr>
          <w:rFonts w:hint="eastAsia" w:ascii="仿宋" w:hAnsi="仿宋" w:eastAsia="仿宋" w:cs="仿宋"/>
          <w:sz w:val="30"/>
          <w:szCs w:val="30"/>
          <w:shd w:val="clear" w:color="auto" w:fill="FFFFFF"/>
        </w:rPr>
        <w:t>各相关单位要合理区分项目板块，最大限度整合资源，避免重复建设和资源浪费，明确项目目标、责任主体和时间进度，加强对承办企业履约情况的检查考核，强化事中事后监管，做好风险防控，强化资金管理，建立专项资金专账，专款专用、独立核算，并做好对资金使用情况的跟踪审计工作。</w:t>
      </w:r>
    </w:p>
    <w:p>
      <w:pPr>
        <w:widowControl/>
        <w:ind w:firstLine="602" w:firstLineChars="200"/>
        <w:rPr>
          <w:rFonts w:ascii="仿宋" w:hAnsi="仿宋" w:eastAsia="仿宋" w:cs="仿宋"/>
          <w:sz w:val="30"/>
          <w:szCs w:val="30"/>
          <w:shd w:val="clear" w:color="auto" w:fill="FFFFFF"/>
        </w:rPr>
      </w:pPr>
      <w:r>
        <w:rPr>
          <w:rFonts w:hint="eastAsia" w:ascii="仿宋" w:hAnsi="仿宋" w:eastAsia="仿宋" w:cs="仿宋"/>
          <w:b/>
          <w:bCs/>
          <w:sz w:val="30"/>
          <w:szCs w:val="30"/>
          <w:shd w:val="clear" w:color="auto" w:fill="FFFFFF"/>
        </w:rPr>
        <w:t>（三）明确职责分工。</w:t>
      </w:r>
      <w:r>
        <w:rPr>
          <w:rFonts w:hint="eastAsia" w:ascii="仿宋" w:hAnsi="仿宋" w:eastAsia="仿宋" w:cs="仿宋"/>
          <w:sz w:val="30"/>
          <w:szCs w:val="30"/>
          <w:shd w:val="clear" w:color="auto" w:fill="FFFFFF"/>
        </w:rPr>
        <w:t>各相关单位要按照各自职责，全面负责本单位业务范围内的具体工作，积极推动政策创新，围绕财政、金融、土地、税收等出台扶持政策。各镇街负责配合做好项目建设的具体推进工作，落实专职工作人员，做好区域内项目实施、信息收集上报和农产品产销对接服务等相关工作。</w:t>
      </w:r>
    </w:p>
    <w:p>
      <w:pPr>
        <w:spacing w:line="560" w:lineRule="exact"/>
        <w:ind w:firstLine="602" w:firstLineChars="200"/>
        <w:rPr>
          <w:rFonts w:ascii="仿宋" w:hAnsi="仿宋" w:eastAsia="仿宋" w:cs="仿宋"/>
          <w:sz w:val="30"/>
          <w:szCs w:val="30"/>
        </w:rPr>
      </w:pPr>
      <w:r>
        <w:rPr>
          <w:rFonts w:hint="eastAsia" w:ascii="仿宋" w:hAnsi="仿宋" w:eastAsia="仿宋" w:cs="仿宋"/>
          <w:b/>
          <w:bCs/>
          <w:sz w:val="30"/>
          <w:szCs w:val="30"/>
        </w:rPr>
        <w:t>(四）做好政务公开。</w:t>
      </w:r>
      <w:r>
        <w:rPr>
          <w:rFonts w:hint="eastAsia" w:ascii="仿宋" w:hAnsi="仿宋" w:eastAsia="仿宋" w:cs="仿宋"/>
          <w:sz w:val="30"/>
          <w:szCs w:val="30"/>
        </w:rPr>
        <w:t>县电子商务进农村工作领导小组办公室安排专人在县级网站上公开项目实施方案、建设进度、决策过程和专项资金使用情况，以及承办企业相关内容。坚持项目公开、政策公开、补助公开、办事程序公开，公布相关举报电话，主动接受上级机关、纪检监察、审计及社会各界的监督。</w:t>
      </w:r>
    </w:p>
    <w:p>
      <w:pPr>
        <w:spacing w:line="560" w:lineRule="exact"/>
        <w:ind w:firstLine="602" w:firstLineChars="200"/>
        <w:rPr>
          <w:rFonts w:ascii="仿宋" w:hAnsi="仿宋" w:eastAsia="仿宋" w:cs="仿宋"/>
          <w:sz w:val="30"/>
          <w:szCs w:val="30"/>
        </w:rPr>
      </w:pPr>
      <w:r>
        <w:rPr>
          <w:rFonts w:hint="eastAsia" w:ascii="仿宋" w:hAnsi="仿宋" w:eastAsia="仿宋" w:cs="仿宋"/>
          <w:b/>
          <w:bCs/>
          <w:sz w:val="30"/>
          <w:szCs w:val="30"/>
        </w:rPr>
        <w:t>(五）及时信息报送。</w:t>
      </w:r>
      <w:r>
        <w:rPr>
          <w:rFonts w:hint="eastAsia" w:ascii="仿宋" w:hAnsi="仿宋" w:eastAsia="仿宋" w:cs="仿宋"/>
          <w:sz w:val="30"/>
          <w:szCs w:val="30"/>
        </w:rPr>
        <w:t>各相关单位按照要求及时上报数据、信息和项目进展情况，接受财政补贴的项目应按要求提供交易及活动信息，确保信息数据的及时性、真实性、准确性。县电子商务进农村工作领导小组办公室人员在有关数据填报时，应对承办单位报送的数据认真审核，对不符合实际或填报不全的信息及时纠正，并依法保护项目承办单位的信息安全。</w:t>
      </w:r>
    </w:p>
    <w:p>
      <w:pPr>
        <w:ind w:firstLine="602" w:firstLineChars="200"/>
        <w:rPr>
          <w:rFonts w:ascii="仿宋" w:hAnsi="仿宋" w:eastAsia="仿宋" w:cs="仿宋"/>
          <w:sz w:val="30"/>
          <w:szCs w:val="30"/>
        </w:rPr>
      </w:pPr>
      <w:r>
        <w:rPr>
          <w:rFonts w:hint="eastAsia" w:ascii="仿宋" w:hAnsi="仿宋" w:eastAsia="仿宋" w:cs="仿宋"/>
          <w:b/>
          <w:bCs/>
          <w:sz w:val="30"/>
          <w:szCs w:val="30"/>
        </w:rPr>
        <w:t>(六）加强宣传推广。</w:t>
      </w:r>
      <w:r>
        <w:rPr>
          <w:rFonts w:hint="eastAsia" w:ascii="仿宋" w:hAnsi="仿宋" w:eastAsia="仿宋" w:cs="仿宋"/>
          <w:sz w:val="30"/>
          <w:szCs w:val="30"/>
        </w:rPr>
        <w:t>充分利用各类媒体和有效形式，普及电子商务知识，广泛宣传报道农村电子商务示范企业和典型人物，提升示范效益，营造良好的发展氛围，不断扩大我县农村电子商务工作的影响力。</w:t>
      </w:r>
    </w:p>
    <w:p>
      <w:pPr>
        <w:rPr>
          <w:rFonts w:ascii="仿宋" w:hAnsi="仿宋" w:eastAsia="仿宋" w:cs="仿宋"/>
          <w:sz w:val="30"/>
          <w:szCs w:val="30"/>
        </w:rPr>
      </w:pPr>
      <w:r>
        <w:rPr>
          <w:rFonts w:hint="eastAsia" w:ascii="仿宋" w:hAnsi="仿宋" w:eastAsia="仿宋" w:cs="仿宋"/>
          <w:sz w:val="30"/>
          <w:szCs w:val="30"/>
        </w:rPr>
        <w:br w:type="page"/>
      </w:r>
    </w:p>
    <w:p>
      <w:pPr>
        <w:spacing w:line="560" w:lineRule="exact"/>
        <w:jc w:val="left"/>
        <w:rPr>
          <w:rFonts w:hint="eastAsia" w:ascii="仿宋" w:hAnsi="仿宋" w:eastAsia="仿宋" w:cs="仿宋"/>
          <w:b/>
          <w:bCs/>
          <w:sz w:val="30"/>
          <w:szCs w:val="30"/>
        </w:rPr>
      </w:pPr>
      <w:r>
        <w:rPr>
          <w:rFonts w:hint="eastAsia" w:ascii="仿宋" w:hAnsi="仿宋" w:eastAsia="仿宋" w:cs="仿宋"/>
          <w:b/>
          <w:bCs/>
          <w:sz w:val="30"/>
          <w:szCs w:val="30"/>
        </w:rPr>
        <w:t>附件：鄯善县2021年国家级电子商务进农村综合示范项目(二期)资金安排计划表</w:t>
      </w:r>
    </w:p>
    <w:tbl>
      <w:tblPr>
        <w:tblStyle w:val="5"/>
        <w:tblW w:w="5000" w:type="pct"/>
        <w:tblInd w:w="0" w:type="dxa"/>
        <w:tblLayout w:type="autofit"/>
        <w:tblCellMar>
          <w:top w:w="0" w:type="dxa"/>
          <w:left w:w="108" w:type="dxa"/>
          <w:bottom w:w="0" w:type="dxa"/>
          <w:right w:w="108" w:type="dxa"/>
        </w:tblCellMar>
      </w:tblPr>
      <w:tblGrid>
        <w:gridCol w:w="747"/>
        <w:gridCol w:w="1826"/>
        <w:gridCol w:w="2334"/>
        <w:gridCol w:w="1255"/>
        <w:gridCol w:w="1180"/>
        <w:gridCol w:w="1180"/>
      </w:tblGrid>
      <w:tr>
        <w:tblPrEx>
          <w:tblCellMar>
            <w:top w:w="0" w:type="dxa"/>
            <w:left w:w="108" w:type="dxa"/>
            <w:bottom w:w="0" w:type="dxa"/>
            <w:right w:w="108" w:type="dxa"/>
          </w:tblCellMar>
        </w:tblPrEx>
        <w:trPr>
          <w:trHeight w:val="115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序号</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支持内容</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细项</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支持资金（万元）</w:t>
            </w:r>
          </w:p>
        </w:tc>
        <w:tc>
          <w:tcPr>
            <w:tcW w:w="63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b/>
                <w:bCs/>
                <w:kern w:val="0"/>
                <w:sz w:val="24"/>
                <w:lang w:bidi="ar"/>
              </w:rPr>
              <w:t>资金占比</w:t>
            </w:r>
          </w:p>
        </w:tc>
        <w:tc>
          <w:tcPr>
            <w:tcW w:w="67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b/>
                <w:bCs/>
                <w:kern w:val="0"/>
                <w:sz w:val="24"/>
                <w:lang w:bidi="ar"/>
              </w:rPr>
              <w:t>合计</w:t>
            </w:r>
          </w:p>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（万元）</w:t>
            </w:r>
          </w:p>
        </w:tc>
      </w:tr>
      <w:tr>
        <w:tblPrEx>
          <w:tblCellMar>
            <w:top w:w="0" w:type="dxa"/>
            <w:left w:w="108" w:type="dxa"/>
            <w:bottom w:w="0" w:type="dxa"/>
            <w:right w:w="108" w:type="dxa"/>
          </w:tblCellMar>
        </w:tblPrEx>
        <w:trPr>
          <w:trHeight w:val="1020"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10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完善农村电子商务公共服务体系</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提升完善电商公共服务中心功能</w:t>
            </w:r>
          </w:p>
        </w:tc>
        <w:tc>
          <w:tcPr>
            <w:tcW w:w="75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60</w:t>
            </w:r>
          </w:p>
        </w:tc>
        <w:tc>
          <w:tcPr>
            <w:tcW w:w="6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12%</w:t>
            </w:r>
          </w:p>
        </w:tc>
        <w:tc>
          <w:tcPr>
            <w:tcW w:w="67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90</w:t>
            </w:r>
          </w:p>
        </w:tc>
      </w:tr>
      <w:tr>
        <w:tblPrEx>
          <w:tblCellMar>
            <w:top w:w="0" w:type="dxa"/>
            <w:left w:w="108" w:type="dxa"/>
            <w:bottom w:w="0" w:type="dxa"/>
            <w:right w:w="108" w:type="dxa"/>
          </w:tblCellMar>
        </w:tblPrEx>
        <w:trPr>
          <w:trHeight w:val="102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rPr>
            </w:pPr>
          </w:p>
        </w:tc>
        <w:tc>
          <w:tcPr>
            <w:tcW w:w="10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rPr>
            </w:pP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升级乡村两级电商服务站点功能</w:t>
            </w:r>
          </w:p>
        </w:tc>
        <w:tc>
          <w:tcPr>
            <w:tcW w:w="75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30</w:t>
            </w:r>
          </w:p>
        </w:tc>
        <w:tc>
          <w:tcPr>
            <w:tcW w:w="6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6%</w:t>
            </w:r>
          </w:p>
        </w:tc>
        <w:tc>
          <w:tcPr>
            <w:tcW w:w="6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1020"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10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完善县乡村三级物流配送体系</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建立县乡村三级电子商务物流仓储配送体系</w:t>
            </w:r>
          </w:p>
        </w:tc>
        <w:tc>
          <w:tcPr>
            <w:tcW w:w="75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6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4%</w:t>
            </w:r>
          </w:p>
        </w:tc>
        <w:tc>
          <w:tcPr>
            <w:tcW w:w="67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40</w:t>
            </w:r>
          </w:p>
        </w:tc>
      </w:tr>
      <w:tr>
        <w:tblPrEx>
          <w:tblCellMar>
            <w:top w:w="0" w:type="dxa"/>
            <w:left w:w="108" w:type="dxa"/>
            <w:bottom w:w="0" w:type="dxa"/>
            <w:right w:w="108" w:type="dxa"/>
          </w:tblCellMar>
        </w:tblPrEx>
        <w:trPr>
          <w:trHeight w:val="102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rPr>
            </w:pPr>
          </w:p>
        </w:tc>
        <w:tc>
          <w:tcPr>
            <w:tcW w:w="10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rPr>
            </w:pP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提升完善农村物流运输体系</w:t>
            </w:r>
          </w:p>
        </w:tc>
        <w:tc>
          <w:tcPr>
            <w:tcW w:w="75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6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4%</w:t>
            </w:r>
          </w:p>
        </w:tc>
        <w:tc>
          <w:tcPr>
            <w:tcW w:w="6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1020"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c>
          <w:tcPr>
            <w:tcW w:w="10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推动农村商贸流通企业转型升级</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引导传统企业转型升级</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90</w:t>
            </w:r>
          </w:p>
        </w:tc>
        <w:tc>
          <w:tcPr>
            <w:tcW w:w="636"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18%</w:t>
            </w:r>
          </w:p>
        </w:tc>
        <w:tc>
          <w:tcPr>
            <w:tcW w:w="675"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190</w:t>
            </w:r>
          </w:p>
        </w:tc>
      </w:tr>
      <w:tr>
        <w:tblPrEx>
          <w:tblCellMar>
            <w:top w:w="0" w:type="dxa"/>
            <w:left w:w="108" w:type="dxa"/>
            <w:bottom w:w="0" w:type="dxa"/>
            <w:right w:w="108" w:type="dxa"/>
          </w:tblCellMar>
        </w:tblPrEx>
        <w:trPr>
          <w:trHeight w:val="102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rPr>
            </w:pPr>
          </w:p>
        </w:tc>
        <w:tc>
          <w:tcPr>
            <w:tcW w:w="10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rPr>
            </w:pP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提升区域公共品牌培育及品牌营销</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100</w:t>
            </w:r>
          </w:p>
        </w:tc>
        <w:tc>
          <w:tcPr>
            <w:tcW w:w="636"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20%</w:t>
            </w:r>
          </w:p>
        </w:tc>
        <w:tc>
          <w:tcPr>
            <w:tcW w:w="675"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1020"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c>
          <w:tcPr>
            <w:tcW w:w="10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完善农村电子商务培训体系</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深化电商人才专业技能培训</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120</w:t>
            </w:r>
          </w:p>
        </w:tc>
        <w:tc>
          <w:tcPr>
            <w:tcW w:w="636"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24%</w:t>
            </w:r>
          </w:p>
        </w:tc>
        <w:tc>
          <w:tcPr>
            <w:tcW w:w="675"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180</w:t>
            </w:r>
          </w:p>
        </w:tc>
      </w:tr>
      <w:tr>
        <w:tblPrEx>
          <w:tblCellMar>
            <w:top w:w="0" w:type="dxa"/>
            <w:left w:w="108" w:type="dxa"/>
            <w:bottom w:w="0" w:type="dxa"/>
            <w:right w:w="108" w:type="dxa"/>
          </w:tblCellMar>
        </w:tblPrEx>
        <w:trPr>
          <w:trHeight w:val="102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sz w:val="24"/>
              </w:rPr>
            </w:pPr>
          </w:p>
        </w:tc>
        <w:tc>
          <w:tcPr>
            <w:tcW w:w="10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rPr>
            </w:pP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宣传推广</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60</w:t>
            </w:r>
          </w:p>
        </w:tc>
        <w:tc>
          <w:tcPr>
            <w:tcW w:w="636"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12%</w:t>
            </w:r>
          </w:p>
        </w:tc>
        <w:tc>
          <w:tcPr>
            <w:tcW w:w="675"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1020" w:hRule="atLeast"/>
        </w:trPr>
        <w:tc>
          <w:tcPr>
            <w:tcW w:w="36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合计</w:t>
            </w:r>
          </w:p>
        </w:tc>
        <w:tc>
          <w:tcPr>
            <w:tcW w:w="63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100%</w:t>
            </w:r>
          </w:p>
        </w:tc>
        <w:tc>
          <w:tcPr>
            <w:tcW w:w="67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500</w:t>
            </w:r>
          </w:p>
        </w:tc>
      </w:tr>
    </w:tbl>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5FCD2"/>
    <w:multiLevelType w:val="singleLevel"/>
    <w:tmpl w:val="9B45FCD2"/>
    <w:lvl w:ilvl="0" w:tentative="0">
      <w:start w:val="1"/>
      <w:numFmt w:val="chineseCounting"/>
      <w:suff w:val="nothing"/>
      <w:lvlText w:val="(%1）"/>
      <w:lvlJc w:val="left"/>
      <w:rPr>
        <w:rFonts w:hint="eastAsia"/>
      </w:rPr>
    </w:lvl>
  </w:abstractNum>
  <w:abstractNum w:abstractNumId="1">
    <w:nsid w:val="D1B13FBF"/>
    <w:multiLevelType w:val="singleLevel"/>
    <w:tmpl w:val="D1B13FBF"/>
    <w:lvl w:ilvl="0" w:tentative="0">
      <w:start w:val="1"/>
      <w:numFmt w:val="chineseCounting"/>
      <w:suff w:val="nothing"/>
      <w:lvlText w:val="%1、"/>
      <w:lvlJc w:val="left"/>
      <w:pPr>
        <w:ind w:left="0" w:firstLine="420"/>
      </w:pPr>
      <w:rPr>
        <w:rFonts w:hint="eastAsia"/>
      </w:rPr>
    </w:lvl>
  </w:abstractNum>
  <w:abstractNum w:abstractNumId="2">
    <w:nsid w:val="617C7ED6"/>
    <w:multiLevelType w:val="singleLevel"/>
    <w:tmpl w:val="617C7ED6"/>
    <w:lvl w:ilvl="0" w:tentative="0">
      <w:start w:val="3"/>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5F785779"/>
    <w:rsid w:val="001B717D"/>
    <w:rsid w:val="004E50E8"/>
    <w:rsid w:val="00512827"/>
    <w:rsid w:val="00517E50"/>
    <w:rsid w:val="00CE4906"/>
    <w:rsid w:val="00D83122"/>
    <w:rsid w:val="0888049E"/>
    <w:rsid w:val="0F82571E"/>
    <w:rsid w:val="120C49C0"/>
    <w:rsid w:val="167A7A29"/>
    <w:rsid w:val="18626802"/>
    <w:rsid w:val="1EF37C73"/>
    <w:rsid w:val="24FC1270"/>
    <w:rsid w:val="2685203A"/>
    <w:rsid w:val="2AF4778E"/>
    <w:rsid w:val="3B8D49CD"/>
    <w:rsid w:val="40D91C3D"/>
    <w:rsid w:val="411421C2"/>
    <w:rsid w:val="5164091A"/>
    <w:rsid w:val="5A4237C2"/>
    <w:rsid w:val="5F596221"/>
    <w:rsid w:val="5F785779"/>
    <w:rsid w:val="6DDB1B0C"/>
    <w:rsid w:val="79315486"/>
    <w:rsid w:val="7BAE12BF"/>
    <w:rsid w:val="7C1923A1"/>
    <w:rsid w:val="7D395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1084</Words>
  <Characters>6183</Characters>
  <Lines>51</Lines>
  <Paragraphs>14</Paragraphs>
  <TotalTime>33</TotalTime>
  <ScaleCrop>false</ScaleCrop>
  <LinksUpToDate>false</LinksUpToDate>
  <CharactersWithSpaces>7253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2023-08-24T08:27:00Z</dcterms:created>
  <dc:creator>donking</dc:creator>
  <cp:lastModifiedBy>D.King唐</cp:lastModifiedBy>
  <dcterms:modified xsi:type="dcterms:W3CDTF">2023-08-28T07:57:00Z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CE67F60C999F43529414519BFC892001_11</vt:lpwstr>
  </property>
</Properties>
</file>