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63" w:rsidRDefault="007B5063" w:rsidP="007B5063">
      <w:pPr>
        <w:spacing w:line="540" w:lineRule="exact"/>
        <w:rPr>
          <w:rFonts w:ascii="华文中宋" w:eastAsia="华文中宋" w:hAnsi="华文中宋" w:cs="宋体" w:hint="eastAsia"/>
          <w:b/>
          <w:kern w:val="0"/>
          <w:sz w:val="36"/>
          <w:szCs w:val="52"/>
        </w:rPr>
      </w:pPr>
      <w:r w:rsidRPr="007B5063">
        <w:rPr>
          <w:rFonts w:ascii="华文中宋" w:eastAsia="华文中宋" w:hAnsi="华文中宋" w:cs="宋体" w:hint="eastAsia"/>
          <w:b/>
          <w:kern w:val="0"/>
          <w:sz w:val="36"/>
          <w:szCs w:val="52"/>
        </w:rPr>
        <w:t>附件4：</w:t>
      </w:r>
    </w:p>
    <w:p w:rsidR="007B5063" w:rsidRPr="007B5063" w:rsidRDefault="007B5063" w:rsidP="007B5063">
      <w:pPr>
        <w:spacing w:line="540" w:lineRule="exact"/>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bookmarkStart w:id="0" w:name="_GoBack"/>
      <w:bookmarkEnd w:id="0"/>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r w:rsidRPr="007B5063">
        <w:rPr>
          <w:rFonts w:ascii="华文中宋" w:eastAsia="华文中宋" w:hAnsi="华文中宋" w:cs="宋体" w:hint="eastAsia"/>
          <w:b/>
          <w:kern w:val="0"/>
          <w:sz w:val="52"/>
          <w:szCs w:val="52"/>
        </w:rPr>
        <w:t>新疆财政支出绩效自评报告</w:t>
      </w: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eastAsia="仿宋_GB2312" w:hAnsi="宋体" w:cs="宋体"/>
          <w:kern w:val="0"/>
          <w:sz w:val="36"/>
          <w:szCs w:val="36"/>
        </w:rPr>
      </w:pPr>
      <w:r w:rsidRPr="007B5063">
        <w:rPr>
          <w:rFonts w:eastAsia="仿宋_GB2312" w:hAnsi="宋体" w:cs="宋体" w:hint="eastAsia"/>
          <w:kern w:val="0"/>
          <w:sz w:val="36"/>
          <w:szCs w:val="36"/>
        </w:rPr>
        <w:t>（</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年度）</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项目名称：</w:t>
      </w:r>
      <w:r w:rsidRPr="007B5063">
        <w:rPr>
          <w:rFonts w:eastAsia="仿宋_GB2312" w:hAnsi="宋体" w:cs="宋体"/>
          <w:kern w:val="0"/>
          <w:sz w:val="36"/>
          <w:szCs w:val="36"/>
          <w:shd w:val="clear" w:color="auto" w:fill="FFFFFF"/>
        </w:rPr>
        <w:t>商贸事务工作经费</w:t>
      </w: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实施单位（公章）：新疆维吾尔自治区商务厅</w:t>
      </w:r>
      <w:r w:rsidRPr="007B5063">
        <w:rPr>
          <w:rFonts w:eastAsia="仿宋_GB2312" w:hAnsi="宋体" w:cs="宋体"/>
          <w:color w:val="000000"/>
          <w:kern w:val="0"/>
          <w:sz w:val="36"/>
          <w:szCs w:val="36"/>
        </w:rPr>
        <w:t xml:space="preserve"> </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自治区主管部门（公章）：</w:t>
      </w:r>
      <w:r w:rsidRPr="007B5063">
        <w:rPr>
          <w:rFonts w:eastAsia="仿宋_GB2312" w:hAnsi="宋体" w:cs="宋体" w:hint="eastAsia"/>
          <w:color w:val="000000"/>
          <w:kern w:val="0"/>
          <w:sz w:val="32"/>
          <w:szCs w:val="36"/>
          <w:shd w:val="clear" w:color="FFFFFF" w:fill="FFFFFF"/>
        </w:rPr>
        <w:t>【</w:t>
      </w:r>
      <w:r w:rsidRPr="007B5063">
        <w:rPr>
          <w:rFonts w:eastAsia="仿宋_GB2312" w:hAnsi="宋体" w:cs="宋体" w:hint="eastAsia"/>
          <w:color w:val="000000"/>
          <w:kern w:val="0"/>
          <w:sz w:val="32"/>
          <w:szCs w:val="36"/>
          <w:shd w:val="clear" w:color="FFFFFF" w:fill="FFFFFF"/>
        </w:rPr>
        <w:t>501</w:t>
      </w:r>
      <w:r w:rsidRPr="007B5063">
        <w:rPr>
          <w:rFonts w:eastAsia="仿宋_GB2312" w:hAnsi="宋体" w:cs="宋体" w:hint="eastAsia"/>
          <w:color w:val="000000"/>
          <w:kern w:val="0"/>
          <w:sz w:val="32"/>
          <w:szCs w:val="36"/>
          <w:shd w:val="clear" w:color="FFFFFF" w:fill="FFFFFF"/>
        </w:rPr>
        <w:t>】</w:t>
      </w:r>
      <w:r w:rsidRPr="007B5063">
        <w:rPr>
          <w:rFonts w:eastAsia="仿宋_GB2312" w:hAnsi="宋体" w:cs="宋体" w:hint="eastAsia"/>
          <w:color w:val="000000"/>
          <w:kern w:val="0"/>
          <w:sz w:val="36"/>
          <w:szCs w:val="36"/>
          <w:shd w:val="clear" w:color="FFFFFF" w:fill="FFFFFF"/>
        </w:rPr>
        <w:t>自治区商务厅</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项目负责人（签章）：</w:t>
      </w:r>
    </w:p>
    <w:p w:rsidR="007B5063" w:rsidRPr="007B5063" w:rsidRDefault="007B5063" w:rsidP="007B5063">
      <w:pPr>
        <w:spacing w:line="700" w:lineRule="exact"/>
        <w:ind w:firstLineChars="236" w:firstLine="850"/>
        <w:jc w:val="left"/>
        <w:rPr>
          <w:rFonts w:eastAsia="仿宋_GB2312" w:hAnsi="宋体" w:cs="宋体"/>
          <w:kern w:val="0"/>
          <w:sz w:val="36"/>
          <w:szCs w:val="36"/>
        </w:rPr>
      </w:pPr>
      <w:r w:rsidRPr="007B5063">
        <w:rPr>
          <w:rFonts w:eastAsia="仿宋_GB2312" w:hAnsi="宋体" w:cs="宋体" w:hint="eastAsia"/>
          <w:kern w:val="0"/>
          <w:sz w:val="36"/>
          <w:szCs w:val="36"/>
        </w:rPr>
        <w:t>填报时间：</w:t>
      </w:r>
      <w:r w:rsidRPr="007B5063">
        <w:rPr>
          <w:rFonts w:eastAsia="仿宋_GB2312" w:hAnsi="宋体" w:cs="宋体" w:hint="eastAsia"/>
          <w:kern w:val="0"/>
          <w:sz w:val="36"/>
          <w:szCs w:val="36"/>
        </w:rPr>
        <w:t>2019</w:t>
      </w:r>
      <w:r w:rsidRPr="007B5063">
        <w:rPr>
          <w:rFonts w:eastAsia="仿宋_GB2312" w:hAnsi="宋体" w:cs="宋体" w:hint="eastAsia"/>
          <w:kern w:val="0"/>
          <w:sz w:val="36"/>
          <w:szCs w:val="36"/>
        </w:rPr>
        <w:t>年</w:t>
      </w:r>
      <w:r w:rsidRPr="007B5063">
        <w:rPr>
          <w:rFonts w:eastAsia="仿宋_GB2312" w:hAnsi="宋体" w:cs="宋体" w:hint="eastAsia"/>
          <w:kern w:val="0"/>
          <w:sz w:val="36"/>
          <w:szCs w:val="36"/>
        </w:rPr>
        <w:t xml:space="preserve"> 7</w:t>
      </w:r>
      <w:r w:rsidRPr="007B5063">
        <w:rPr>
          <w:rFonts w:eastAsia="仿宋_GB2312" w:hAnsi="宋体" w:cs="宋体" w:hint="eastAsia"/>
          <w:kern w:val="0"/>
          <w:sz w:val="36"/>
          <w:szCs w:val="36"/>
        </w:rPr>
        <w:t>月</w:t>
      </w:r>
      <w:r w:rsidRPr="007B5063">
        <w:rPr>
          <w:rFonts w:eastAsia="仿宋_GB2312" w:hAnsi="宋体" w:cs="宋体" w:hint="eastAsia"/>
          <w:kern w:val="0"/>
          <w:sz w:val="36"/>
          <w:szCs w:val="36"/>
        </w:rPr>
        <w:t>25</w:t>
      </w:r>
      <w:r w:rsidRPr="007B5063">
        <w:rPr>
          <w:rFonts w:eastAsia="仿宋_GB2312" w:hAnsi="宋体" w:cs="宋体" w:hint="eastAsia"/>
          <w:kern w:val="0"/>
          <w:sz w:val="36"/>
          <w:szCs w:val="36"/>
        </w:rPr>
        <w:t>日</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一、项目概况</w:t>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楷体" w:eastAsia="楷体" w:hAnsi="楷体" w:hint="eastAsia"/>
          <w:b/>
          <w:bCs/>
          <w:spacing w:val="-4"/>
          <w:sz w:val="32"/>
          <w:szCs w:val="32"/>
        </w:rPr>
        <w:t>（一）项目单位基本情况</w:t>
      </w:r>
    </w:p>
    <w:p w:rsidR="007B5063" w:rsidRPr="007B5063" w:rsidRDefault="007B5063" w:rsidP="007B5063">
      <w:pPr>
        <w:spacing w:line="540" w:lineRule="exact"/>
        <w:ind w:firstLineChars="242" w:firstLine="758"/>
        <w:rPr>
          <w:rFonts w:ascii="仿宋" w:eastAsia="仿宋" w:hAnsi="仿宋"/>
          <w:b/>
          <w:bCs/>
          <w:color w:val="0D0D0D"/>
          <w:spacing w:val="-4"/>
          <w:sz w:val="32"/>
          <w:szCs w:val="32"/>
          <w:shd w:val="clear" w:color="FFFFFF" w:fill="FFFFFF"/>
        </w:rPr>
      </w:pPr>
      <w:r w:rsidRPr="007B5063">
        <w:rPr>
          <w:rFonts w:ascii="仿宋" w:eastAsia="仿宋" w:hAnsi="仿宋"/>
          <w:b/>
          <w:bCs/>
          <w:color w:val="0D0D0D"/>
          <w:spacing w:val="-4"/>
          <w:sz w:val="32"/>
          <w:szCs w:val="32"/>
          <w:shd w:val="clear" w:color="FFFFFF" w:fill="FFFFFF"/>
        </w:rPr>
        <w:t>自治区商务厅</w:t>
      </w:r>
      <w:r w:rsidRPr="007B5063">
        <w:rPr>
          <w:rFonts w:ascii="仿宋" w:eastAsia="仿宋" w:hAnsi="仿宋" w:hint="eastAsia"/>
          <w:b/>
          <w:bCs/>
          <w:color w:val="0D0D0D"/>
          <w:spacing w:val="-4"/>
          <w:sz w:val="32"/>
          <w:szCs w:val="32"/>
          <w:shd w:val="clear" w:color="FFFFFF" w:fill="FFFFFF"/>
        </w:rPr>
        <w:t>主要职能为：</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贯彻执行国家国内外贸易、国际经济合作的发展战略、政策、拟订国内外贸易、招商引资、对外经济合作、外商投资、对外投资和对外援助的地方性法规、规章和有关政策措施并组织实施，研究“一带一路”建设、区域经济合作、现代流通方式的发展趋势和流通体制改革并提出建议。</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2、负责推进流通产业结构调整，指导流通企业改革，商贸服务和社区商业发展，提出促进商贸中小企业发展的政策建议，推动流通标准化和连锁经营、商业特许经营、物流配送、电子商务等现代流通方式的发展。</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3、拟订贸易发展规划，促进城乡市场发展，执行引导国内外资金投向市场体系建设的政策，指导大宗产品批发市场规划和城市商业网点规划、商业体系建设工作、推进农村市场体系建设，完善农村现代流通网络。</w:t>
      </w:r>
    </w:p>
    <w:p w:rsidR="007B5063" w:rsidRPr="007B5063" w:rsidRDefault="007B5063" w:rsidP="007B5063">
      <w:pPr>
        <w:spacing w:line="540" w:lineRule="exact"/>
        <w:ind w:firstLineChars="241" w:firstLine="752"/>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4、承担牵头协调整顿和规范市场经济秩序工作的责任，拟订规范市场运行、流通秩序的政策，推动商务领域信用建设、指导商业信用销售；建立市场诚信公共服务平台，按有关规定对特殊流通行业进行监督管理。</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5、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w:t>
      </w:r>
      <w:r w:rsidRPr="007B5063">
        <w:rPr>
          <w:rFonts w:ascii="仿宋" w:eastAsia="仿宋" w:hAnsi="仿宋" w:hint="eastAsia"/>
          <w:bCs/>
          <w:spacing w:val="-4"/>
          <w:sz w:val="32"/>
          <w:szCs w:val="32"/>
          <w:shd w:val="clear" w:color="FFFFFF" w:fill="FFFFFF"/>
        </w:rPr>
        <w:lastRenderedPageBreak/>
        <w:t>理和市场调控工作；按有关规定对成品油流通环节进行监督管理。</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6、组织实施国家进出口商品、加工贸易管理办法和进出口管理商品、技术目录，拟订促进外贸增长方式转变的政策措施；组织实施重要工业品、原材料和重要农产品进出口自治区配额计划，会同有关部门执行大宗进出口商品政策，指导贸易促进活动和外贸促进体系建设。</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7、组织实施国家对外技术贸易、出口管制以及鼓励技术和成套设备进出口的贸易政策，推进地方进出口贸易标准化工作；依法监督技术引进、设备进口、国家限制出口技术的工作。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8、牵头拟订服务贸易发展规划并开展相关工作；负责会展业促进与管理工作。会同有关部门制定促进服务出口和服务外包的规划、政策并组织实施，推动服务外包平台建设。</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9、贯彻执行国家有关边境贸易的各项政策并组织实施；负责边境贸易有关经营资质的管理工作；负责边民互市贸易的相关协调工作，推进市场采购贸易方式试点；承担有关周边国家经贸合作地方协调机制的工作。推动协调新疆企业同周边国家及中东欧国家多方面合作交流。</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10、组织协调反倾销、反补贴、保障措施及其他与进出口公平贸易相关的工作，建立进出口公平贸易及产业损害预警机制；依法实施对外贸易调查和产业损害调查，指导协调产业安全应对工作及国外对自治区出口商品的反倾销、反补贴、保障措施的应诉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11、指导外商投资工作；拟订地方性外商投资政策并组织实施；依法核准外商投资企业的设立和变更事项；依法核对</w:t>
      </w:r>
      <w:r w:rsidRPr="007B5063">
        <w:rPr>
          <w:rFonts w:ascii="仿宋" w:eastAsia="仿宋" w:hAnsi="仿宋" w:hint="eastAsia"/>
          <w:bCs/>
          <w:spacing w:val="-4"/>
          <w:sz w:val="32"/>
          <w:szCs w:val="32"/>
          <w:shd w:val="clear" w:color="FFFFFF" w:fill="FFFFFF"/>
        </w:rPr>
        <w:lastRenderedPageBreak/>
        <w:t>重大外商投资项目的合同章程及法律特别规定的重大变更事项；依法监督检查外商投资企业执行有关法律法规规章、合同章程的情况并协调解决有关问题；指导投资促进及外商投资企业审批工作，规范对外招商引资活动；指导经济技术开发区、边境经济合作区、跨境经贸合作区的有关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12、负责对外经济合作工作；组织实施对外经济合作政策，依法管理和监督对外承包工程、对外劳务合作等，执行我国公民出境就业管理政策，负责协调外派劳务人员和境外就业人员的权益保护工作；拟订境外投资管理办法和具体政策；负责境内企业对外投资开办企业备案（金融企业除外）。管理有关国际无偿援助事务；归口管理对外援助有关事务。</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13、制定电子商务发展规划和政策措施并组织实施；指导企业信息化及运用电子商务开拓国内外市场；负责建立电子商务行业统计和评价体系，牵头推进电子商务支撑服务体系发展。</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14、研究起草、执行招商引资方针政策，编制招商引资发展规划和年度计划，负责组织、协调、推进跨地区重大招商引资活动，联系指导各地各行业及各类开发区的有关招商引资工作；完善招商引资服务体系。负责招商引资信息的收集、分析、发布等工作，负责招商引资统计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15、负责外省（区、市）人民政府和大型企业驻</w:t>
      </w:r>
      <w:proofErr w:type="gramStart"/>
      <w:r w:rsidRPr="007B5063">
        <w:rPr>
          <w:rFonts w:ascii="仿宋" w:eastAsia="仿宋" w:hAnsi="仿宋" w:hint="eastAsia"/>
          <w:bCs/>
          <w:spacing w:val="-4"/>
          <w:sz w:val="32"/>
          <w:szCs w:val="32"/>
          <w:shd w:val="clear" w:color="FFFFFF" w:fill="FFFFFF"/>
        </w:rPr>
        <w:t>疆办事</w:t>
      </w:r>
      <w:proofErr w:type="gramEnd"/>
      <w:r w:rsidRPr="007B5063">
        <w:rPr>
          <w:rFonts w:ascii="仿宋" w:eastAsia="仿宋" w:hAnsi="仿宋" w:hint="eastAsia"/>
          <w:bCs/>
          <w:spacing w:val="-4"/>
          <w:sz w:val="32"/>
          <w:szCs w:val="32"/>
          <w:shd w:val="clear" w:color="FFFFFF" w:fill="FFFFFF"/>
        </w:rPr>
        <w:t>机构管理工作；指导商务系统商（协）会的工作；归口管理外省（区、市）</w:t>
      </w:r>
      <w:proofErr w:type="gramStart"/>
      <w:r w:rsidRPr="007B5063">
        <w:rPr>
          <w:rFonts w:ascii="仿宋" w:eastAsia="仿宋" w:hAnsi="仿宋" w:hint="eastAsia"/>
          <w:bCs/>
          <w:spacing w:val="-4"/>
          <w:sz w:val="32"/>
          <w:szCs w:val="32"/>
          <w:shd w:val="clear" w:color="FFFFFF" w:fill="FFFFFF"/>
        </w:rPr>
        <w:t>在疆各类</w:t>
      </w:r>
      <w:proofErr w:type="gramEnd"/>
      <w:r w:rsidRPr="007B5063">
        <w:rPr>
          <w:rFonts w:ascii="仿宋" w:eastAsia="仿宋" w:hAnsi="仿宋" w:hint="eastAsia"/>
          <w:bCs/>
          <w:spacing w:val="-4"/>
          <w:sz w:val="32"/>
          <w:szCs w:val="32"/>
          <w:shd w:val="clear" w:color="FFFFFF" w:fill="FFFFFF"/>
        </w:rPr>
        <w:t>企业联合会（商会）等社团组织，联系指导驻外办事机构招商引资业务；指导和管理贸易投资促进工作。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lastRenderedPageBreak/>
        <w:t>16、完成自治区党委、自治区人民政府交办的其他任务。</w:t>
      </w:r>
    </w:p>
    <w:p w:rsidR="007B5063" w:rsidRPr="007B5063" w:rsidRDefault="007B5063" w:rsidP="007B5063">
      <w:pPr>
        <w:spacing w:line="540" w:lineRule="exact"/>
        <w:ind w:firstLineChars="242" w:firstLine="758"/>
        <w:rPr>
          <w:rFonts w:ascii="仿宋" w:eastAsia="仿宋" w:hAnsi="仿宋"/>
          <w:b/>
          <w:bCs/>
          <w:spacing w:val="-4"/>
          <w:sz w:val="32"/>
          <w:szCs w:val="32"/>
          <w:shd w:val="clear" w:color="FFFFFF" w:fill="FFFFFF"/>
        </w:rPr>
      </w:pPr>
      <w:r w:rsidRPr="007B5063">
        <w:rPr>
          <w:rFonts w:ascii="仿宋" w:eastAsia="仿宋" w:hAnsi="仿宋" w:hint="eastAsia"/>
          <w:b/>
          <w:bCs/>
          <w:spacing w:val="-4"/>
          <w:sz w:val="32"/>
          <w:szCs w:val="32"/>
          <w:shd w:val="clear" w:color="FFFFFF" w:fill="FFFFFF"/>
        </w:rPr>
        <w:t>机构设置及人员情况：</w:t>
      </w:r>
    </w:p>
    <w:p w:rsidR="007B5063" w:rsidRPr="007B5063" w:rsidRDefault="007B5063" w:rsidP="007B5063">
      <w:pPr>
        <w:spacing w:line="540" w:lineRule="exact"/>
        <w:ind w:firstLineChars="200" w:firstLine="624"/>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自治区商务厅本级下设19个处室，分别是：办公室、人事处、综合处、财务处、市场秩序处、双打办、市场体系建设处、流通业发展处、市场运行和消费促进处、对外贸易处、服务贸易与会展管理处、机电和科技产业处、外国投资管理处、对外投资和经济合作处、政策法规处、区域合作处、边境贸易管理处、电子商务和信息化处、老干处。</w:t>
      </w:r>
    </w:p>
    <w:p w:rsidR="007B5063" w:rsidRPr="007B5063" w:rsidRDefault="007B5063" w:rsidP="007B5063">
      <w:pPr>
        <w:spacing w:line="540" w:lineRule="exact"/>
        <w:ind w:firstLineChars="200" w:firstLine="624"/>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核定编制145名，目前实有在职141人，离休26人。</w:t>
      </w:r>
    </w:p>
    <w:p w:rsidR="007B5063" w:rsidRPr="007B5063" w:rsidRDefault="007B5063" w:rsidP="007B5063">
      <w:pPr>
        <w:spacing w:line="540" w:lineRule="exact"/>
        <w:ind w:firstLineChars="200" w:firstLine="627"/>
        <w:rPr>
          <w:rFonts w:ascii="楷体" w:eastAsia="楷体" w:hAnsi="楷体"/>
          <w:b/>
          <w:bCs/>
          <w:spacing w:val="-4"/>
          <w:sz w:val="32"/>
          <w:szCs w:val="32"/>
        </w:rPr>
      </w:pPr>
      <w:r w:rsidRPr="007B5063">
        <w:rPr>
          <w:rFonts w:ascii="楷体" w:eastAsia="楷体" w:hAnsi="楷体" w:hint="eastAsia"/>
          <w:b/>
          <w:bCs/>
          <w:spacing w:val="-4"/>
          <w:sz w:val="32"/>
          <w:szCs w:val="32"/>
        </w:rPr>
        <w:t>（二）项目预算</w:t>
      </w:r>
      <w:r w:rsidRPr="007B5063">
        <w:rPr>
          <w:rFonts w:ascii="楷体" w:eastAsia="楷体" w:hAnsi="楷体"/>
          <w:b/>
          <w:bCs/>
          <w:spacing w:val="-4"/>
          <w:sz w:val="32"/>
          <w:szCs w:val="32"/>
        </w:rPr>
        <w:t>绩效目标</w:t>
      </w:r>
      <w:r w:rsidRPr="007B5063">
        <w:rPr>
          <w:rFonts w:ascii="楷体" w:eastAsia="楷体" w:hAnsi="楷体" w:hint="eastAsia"/>
          <w:b/>
          <w:bCs/>
          <w:spacing w:val="-4"/>
          <w:sz w:val="32"/>
          <w:szCs w:val="32"/>
        </w:rPr>
        <w:t>设定情况</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项目基本性质：</w:t>
      </w:r>
      <w:r w:rsidRPr="007B5063">
        <w:rPr>
          <w:rFonts w:ascii="仿宋" w:eastAsia="仿宋" w:hAnsi="仿宋"/>
          <w:bCs/>
          <w:spacing w:val="-4"/>
          <w:sz w:val="32"/>
          <w:szCs w:val="32"/>
          <w:shd w:val="clear" w:color="FFFFFF" w:fill="FFFFFF"/>
        </w:rPr>
        <w:t>项目属于公共服务性质。</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hint="eastAsia"/>
          <w:bCs/>
          <w:spacing w:val="-4"/>
          <w:sz w:val="32"/>
          <w:szCs w:val="32"/>
          <w:shd w:val="clear" w:color="FFFFFF" w:fill="FFFFFF"/>
        </w:rPr>
        <w:t>用途：</w:t>
      </w:r>
      <w:r w:rsidRPr="007B5063">
        <w:rPr>
          <w:rFonts w:ascii="仿宋" w:eastAsia="仿宋" w:hAnsi="仿宋"/>
          <w:bCs/>
          <w:spacing w:val="-4"/>
          <w:sz w:val="32"/>
          <w:szCs w:val="32"/>
          <w:shd w:val="clear" w:color="FFFFFF" w:fill="FFFFFF"/>
        </w:rPr>
        <w:t>1.</w:t>
      </w:r>
      <w:r w:rsidRPr="007B5063">
        <w:rPr>
          <w:rFonts w:ascii="仿宋" w:eastAsia="仿宋" w:hAnsi="仿宋"/>
          <w:bCs/>
          <w:color w:val="0D0D0D"/>
          <w:spacing w:val="-4"/>
          <w:sz w:val="32"/>
          <w:szCs w:val="32"/>
          <w:shd w:val="clear" w:color="FFFFFF" w:fill="FFFFFF"/>
        </w:rPr>
        <w:t>根据国家和自治区有关要求，牵头组织企业参加中国（广州）进出口商品交易会，中国（厦门）投资贸易洽谈会,中国亚欧博览会，中国东盟博览会等国内重点展会，2.推进与周边国家地方经贸合作机制建设。3.依据《地方志工作条例》及自治区实施办法，编纂《新疆商务年鉴》达到存史、资政、育人的目的；4.落实《关于深化人才发展体制机制改革的意见》（中发〔2016〕9号），举办商务人才培训班，提升商务领域人才素质与能力；5.贯彻商务部令2016年第3号，组织各地州市商务部</w:t>
      </w:r>
      <w:proofErr w:type="gramStart"/>
      <w:r w:rsidRPr="007B5063">
        <w:rPr>
          <w:rFonts w:ascii="仿宋" w:eastAsia="仿宋" w:hAnsi="仿宋"/>
          <w:bCs/>
          <w:color w:val="0D0D0D"/>
          <w:spacing w:val="-4"/>
          <w:sz w:val="32"/>
          <w:szCs w:val="32"/>
          <w:shd w:val="clear" w:color="FFFFFF" w:fill="FFFFFF"/>
        </w:rPr>
        <w:t>门外商</w:t>
      </w:r>
      <w:proofErr w:type="gramEnd"/>
      <w:r w:rsidRPr="007B5063">
        <w:rPr>
          <w:rFonts w:ascii="仿宋" w:eastAsia="仿宋" w:hAnsi="仿宋"/>
          <w:bCs/>
          <w:color w:val="0D0D0D"/>
          <w:spacing w:val="-4"/>
          <w:sz w:val="32"/>
          <w:szCs w:val="32"/>
          <w:shd w:val="clear" w:color="FFFFFF" w:fill="FFFFFF"/>
        </w:rPr>
        <w:t>投资备案事项培训；6.落实总目标，围绕1+3+3+改革开放总体部署，协调推动商务事业复制</w:t>
      </w:r>
      <w:proofErr w:type="gramStart"/>
      <w:r w:rsidRPr="007B5063">
        <w:rPr>
          <w:rFonts w:ascii="仿宋" w:eastAsia="仿宋" w:hAnsi="仿宋"/>
          <w:bCs/>
          <w:color w:val="0D0D0D"/>
          <w:spacing w:val="-4"/>
          <w:sz w:val="32"/>
          <w:szCs w:val="32"/>
          <w:shd w:val="clear" w:color="FFFFFF" w:fill="FFFFFF"/>
        </w:rPr>
        <w:t>推广自</w:t>
      </w:r>
      <w:proofErr w:type="gramEnd"/>
      <w:r w:rsidRPr="007B5063">
        <w:rPr>
          <w:rFonts w:ascii="仿宋" w:eastAsia="仿宋" w:hAnsi="仿宋"/>
          <w:bCs/>
          <w:color w:val="0D0D0D"/>
          <w:spacing w:val="-4"/>
          <w:sz w:val="32"/>
          <w:szCs w:val="32"/>
          <w:shd w:val="clear" w:color="FFFFFF" w:fill="FFFFFF"/>
        </w:rPr>
        <w:t>贸区、跨境电子商务综合试验区的成功经验发展，赴地州市国内考察调研，借鉴学习先进省市先进经验，复制</w:t>
      </w:r>
      <w:proofErr w:type="gramStart"/>
      <w:r w:rsidRPr="007B5063">
        <w:rPr>
          <w:rFonts w:ascii="仿宋" w:eastAsia="仿宋" w:hAnsi="仿宋"/>
          <w:bCs/>
          <w:color w:val="0D0D0D"/>
          <w:spacing w:val="-4"/>
          <w:sz w:val="32"/>
          <w:szCs w:val="32"/>
          <w:shd w:val="clear" w:color="FFFFFF" w:fill="FFFFFF"/>
        </w:rPr>
        <w:t>推广自</w:t>
      </w:r>
      <w:proofErr w:type="gramEnd"/>
      <w:r w:rsidRPr="007B5063">
        <w:rPr>
          <w:rFonts w:ascii="仿宋" w:eastAsia="仿宋" w:hAnsi="仿宋"/>
          <w:bCs/>
          <w:color w:val="0D0D0D"/>
          <w:spacing w:val="-4"/>
          <w:sz w:val="32"/>
          <w:szCs w:val="32"/>
          <w:shd w:val="clear" w:color="FFFFFF" w:fill="FFFFFF"/>
        </w:rPr>
        <w:t>贸区成功经验。7.为落实中央关于丝绸之路经济带建设的战略部署，充分发挥新疆丝绸之路经济带核心区作用。进一步推动我区与</w:t>
      </w:r>
      <w:r w:rsidRPr="007B5063">
        <w:rPr>
          <w:rFonts w:ascii="仿宋" w:eastAsia="仿宋" w:hAnsi="仿宋"/>
          <w:bCs/>
          <w:color w:val="0D0D0D"/>
          <w:spacing w:val="-4"/>
          <w:sz w:val="32"/>
          <w:szCs w:val="32"/>
          <w:shd w:val="clear" w:color="FFFFFF" w:fill="FFFFFF"/>
        </w:rPr>
        <w:lastRenderedPageBreak/>
        <w:t>哈萨克斯坦经贸合作关系，自治区领导率团访问哈萨克斯坦。9.做好我驻外使馆经商参处后勤保障工作。10.商务厅“农资打假”助脱贫活动、精准扶贫农资发放活动。11.自治区行政执法与刑事司法衔接信息共享平台维护。12.“双打办”年度绩效考核及日常工作。</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预期目标：贯彻执行国家有关内外贸、外资和对外经济合作的法律、法规、规章和方针政策；研究拟订自治区商务领域地方性法规、规章和有关政策并组织实施；指导和协调自治区内外贸管理及外商投资管理、对外经济合作工作；拟订全区商务发展规划、年度计划并组织实施。</w:t>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二、项目资金使用及管理情况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（一）项目资金安排落实、总投入等情况分析</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2018年财政拨款267万，1、2018年商贸事务工作经费安排167万元，主要用于办公费、差旅费、因公出国费用.2、2018年拨付“双打办”工作经费100万元.（1）.商务厅“农资打假”助脱贫活动、精准扶贫农资发放活动，为商务厅驻喀什地区17个深度贫困村发放17万元88吨化肥，为各族群众送农资、送技术、送温暖，支持我厅第一书记开展脱贫攻坚工作。（2）自治区行政执法与刑事司法衔接信息共享平台维护。预算资金58万元，用于自治区行政执法与刑事司法衔接信息共享平台维护，成员单位技术培训等。（3）“双打办”年度绩效考核及日常工作费用。预算资金25万元，用于开展“双打”工作年度绩效考核、召开领导小组会议；收集汇总打假工作信息数据，与全国打假</w:t>
      </w:r>
      <w:proofErr w:type="gramStart"/>
      <w:r w:rsidRPr="007B5063">
        <w:rPr>
          <w:rFonts w:ascii="仿宋" w:eastAsia="仿宋" w:hAnsi="仿宋"/>
          <w:bCs/>
          <w:color w:val="0D0D0D"/>
          <w:spacing w:val="-4"/>
          <w:sz w:val="32"/>
          <w:szCs w:val="32"/>
          <w:shd w:val="clear" w:color="FFFFFF" w:fill="FFFFFF"/>
        </w:rPr>
        <w:t>办实现</w:t>
      </w:r>
      <w:proofErr w:type="gramEnd"/>
      <w:r w:rsidRPr="007B5063">
        <w:rPr>
          <w:rFonts w:ascii="仿宋" w:eastAsia="仿宋" w:hAnsi="仿宋"/>
          <w:bCs/>
          <w:color w:val="0D0D0D"/>
          <w:spacing w:val="-4"/>
          <w:sz w:val="32"/>
          <w:szCs w:val="32"/>
          <w:shd w:val="clear" w:color="FFFFFF" w:fill="FFFFFF"/>
        </w:rPr>
        <w:t>数据共享、全国打击侵权假冒工作网新疆子站维护；更新部分办公设备等，保障“双打”工作顺</w:t>
      </w:r>
      <w:r w:rsidRPr="007B5063">
        <w:rPr>
          <w:rFonts w:ascii="仿宋" w:eastAsia="仿宋" w:hAnsi="仿宋"/>
          <w:bCs/>
          <w:color w:val="0D0D0D"/>
          <w:spacing w:val="-4"/>
          <w:sz w:val="32"/>
          <w:szCs w:val="32"/>
          <w:shd w:val="clear" w:color="FFFFFF" w:fill="FFFFFF"/>
        </w:rPr>
        <w:lastRenderedPageBreak/>
        <w:t>利开展。</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（二）项目资金实际使用情况分析</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1.牵头组织企业参加中国（广州）春秋两季进出口商品交易会，中国（厦门）投资贸易洽谈会,中国亚欧博览会，中国东盟博览会等国内重点展会，增加了进出口签约，为外贸</w:t>
      </w:r>
      <w:proofErr w:type="gramStart"/>
      <w:r w:rsidRPr="007B5063">
        <w:rPr>
          <w:rFonts w:ascii="仿宋" w:eastAsia="仿宋" w:hAnsi="仿宋"/>
          <w:bCs/>
          <w:color w:val="0D0D0D"/>
          <w:spacing w:val="-4"/>
          <w:sz w:val="32"/>
          <w:szCs w:val="32"/>
          <w:shd w:val="clear" w:color="FFFFFF" w:fill="FFFFFF"/>
        </w:rPr>
        <w:t>稳增长</w:t>
      </w:r>
      <w:proofErr w:type="gramEnd"/>
      <w:r w:rsidRPr="007B5063">
        <w:rPr>
          <w:rFonts w:ascii="仿宋" w:eastAsia="仿宋" w:hAnsi="仿宋"/>
          <w:bCs/>
          <w:color w:val="0D0D0D"/>
          <w:spacing w:val="-4"/>
          <w:sz w:val="32"/>
          <w:szCs w:val="32"/>
          <w:shd w:val="clear" w:color="FFFFFF" w:fill="FFFFFF"/>
        </w:rPr>
        <w:t>奠定基础。2.推进与周边国家地方经贸合作机制建设。派员参加我国与周边国家经贸合作委员会会议，召开新疆与吉尔吉斯、格鲁吉亚、阿塞拜疆经贸合作工作组会议。3.依据《地方志工作条例》及自治区实施办法，编纂《新疆商务年鉴》，每年一册，记录新疆商务发展总体情况，达到存史、资政、育人的目的。4.落实《关于深化人才发展体制机制改革的意见》（中发〔2016〕9号），举办了8期商务人才培训班，培训各级商务人才2600人次，有效提升商务领域人才素质与能力；5.贯彻商务部令2016年第3号，组织各地州市商务部门及国家级开发区外商投资备案事项培训达60人次；6.考察调研。落实总目标，围绕1+3+3+改革开放总体部署，协调推动商务事业发展，6批次组织干部赴地州市及国内考察调研，借鉴学习先进省市先进经验6.进一步推动我区与哈萨克斯坦经贸合作关系，自治区领导率团访问哈萨克，2017年，新疆对哈贸易达94.2亿美元，增长49.3%，占新疆外贸总额的45.8%。7.做好我驻周边国家使馆经商参处后勤保障工作。8.商务厅“农资打假”助脱贫活动、精准扶贫农资发放活动，为商务厅驻喀什地区17个深度贫困村发放17万元88吨化肥，为各族群众送农资、送技术、送温暖，支持我厅第一书记开展脱贫攻坚工作。9.自治区行政执法与刑事司法衔接信息共享平台维护。预</w:t>
      </w:r>
      <w:r w:rsidRPr="007B5063">
        <w:rPr>
          <w:rFonts w:ascii="仿宋" w:eastAsia="仿宋" w:hAnsi="仿宋"/>
          <w:bCs/>
          <w:color w:val="0D0D0D"/>
          <w:spacing w:val="-4"/>
          <w:sz w:val="32"/>
          <w:szCs w:val="32"/>
          <w:shd w:val="clear" w:color="FFFFFF" w:fill="FFFFFF"/>
        </w:rPr>
        <w:lastRenderedPageBreak/>
        <w:t>算资金20万元，用于自治区行政执法与刑事司法衔接信息共享平台维护，成员单位技术培训等。10.“双打”工作年度绩效考核及日常工作费用。预算资金25万元，主要用于开展年度绩效考核、召开领导小组会议；收集汇总打假工作信息数据，与全国打假</w:t>
      </w:r>
      <w:proofErr w:type="gramStart"/>
      <w:r w:rsidRPr="007B5063">
        <w:rPr>
          <w:rFonts w:ascii="仿宋" w:eastAsia="仿宋" w:hAnsi="仿宋"/>
          <w:bCs/>
          <w:color w:val="0D0D0D"/>
          <w:spacing w:val="-4"/>
          <w:sz w:val="32"/>
          <w:szCs w:val="32"/>
          <w:shd w:val="clear" w:color="FFFFFF" w:fill="FFFFFF"/>
        </w:rPr>
        <w:t>办实现</w:t>
      </w:r>
      <w:proofErr w:type="gramEnd"/>
      <w:r w:rsidRPr="007B5063">
        <w:rPr>
          <w:rFonts w:ascii="仿宋" w:eastAsia="仿宋" w:hAnsi="仿宋"/>
          <w:bCs/>
          <w:color w:val="0D0D0D"/>
          <w:spacing w:val="-4"/>
          <w:sz w:val="32"/>
          <w:szCs w:val="32"/>
          <w:shd w:val="clear" w:color="FFFFFF" w:fill="FFFFFF"/>
        </w:rPr>
        <w:t>数据共享、全国打击侵权假冒工作网新疆子站维护；更新部分办公设备等，保障“双打”工作顺利开展。</w:t>
      </w:r>
      <w:r w:rsidRPr="007B506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7B5063">
        <w:rPr>
          <w:rFonts w:ascii="仿宋" w:eastAsia="仿宋" w:hAnsi="仿宋"/>
          <w:bCs/>
          <w:color w:val="0D0D0D"/>
          <w:spacing w:val="-4"/>
          <w:sz w:val="32"/>
          <w:szCs w:val="32"/>
          <w:shd w:val="clear" w:color="FFFFFF" w:fill="FFFFFF"/>
        </w:rPr>
        <w:instrText>Addin 项目资金实际使用情况分析</w:instrText>
      </w:r>
      <w:r w:rsidRPr="007B5063">
        <w:rPr>
          <w:rFonts w:ascii="仿宋" w:eastAsia="仿宋" w:hAnsi="仿宋"/>
          <w:bCs/>
          <w:color w:val="0D0D0D"/>
          <w:spacing w:val="-4"/>
          <w:sz w:val="32"/>
          <w:szCs w:val="32"/>
          <w:shd w:val="clear" w:color="FFFFFF" w:fill="FFFFFF"/>
        </w:rPr>
      </w:r>
      <w:r w:rsidRPr="007B5063">
        <w:rPr>
          <w:rFonts w:ascii="仿宋" w:eastAsia="仿宋" w:hAnsi="仿宋"/>
          <w:bCs/>
          <w:color w:val="0D0D0D"/>
          <w:spacing w:val="-4"/>
          <w:sz w:val="32"/>
          <w:szCs w:val="32"/>
          <w:shd w:val="clear" w:color="FFFFFF" w:fill="FFFFFF"/>
        </w:rPr>
        <w:fldChar w:fldCharType="separate"/>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仿宋" w:eastAsia="仿宋" w:hAnsi="仿宋"/>
          <w:bCs/>
          <w:color w:val="0D0D0D"/>
          <w:spacing w:val="-4"/>
          <w:sz w:val="32"/>
          <w:szCs w:val="32"/>
          <w:shd w:val="clear" w:color="FFFFFF" w:fill="FFFFFF"/>
        </w:rPr>
        <w:fldChar w:fldCharType="end"/>
      </w:r>
      <w:r w:rsidRPr="007B5063">
        <w:rPr>
          <w:rFonts w:ascii="楷体" w:eastAsia="楷体" w:hAnsi="楷体" w:hint="eastAsia"/>
          <w:b/>
          <w:bCs/>
          <w:spacing w:val="-4"/>
          <w:sz w:val="32"/>
          <w:szCs w:val="32"/>
        </w:rPr>
        <w:t>（三）项目资金管理情况分析</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商贸事务工作经费严格执行国家和自治区关于财政资金管理的有关规定，主要用于办公费、差旅费、因公出国出境费用及双打办开支，项目资金管理严格落实商务厅财务管理制度，确保资金安全。</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1、按照《自治区本级项目支出预算管理办法》（新财预</w:t>
      </w:r>
      <w:r w:rsidRPr="007B5063">
        <w:rPr>
          <w:rFonts w:ascii="仿宋" w:eastAsia="仿宋" w:hAnsi="仿宋"/>
          <w:bCs/>
          <w:color w:val="0D0D0D"/>
          <w:spacing w:val="-4"/>
          <w:sz w:val="32"/>
          <w:szCs w:val="32"/>
          <w:shd w:val="clear" w:color="FFFFFF" w:fill="FFFFFF"/>
        </w:rPr>
        <w:t>〔201</w:t>
      </w:r>
      <w:r w:rsidRPr="007B5063">
        <w:rPr>
          <w:rFonts w:ascii="仿宋" w:eastAsia="仿宋" w:hAnsi="仿宋" w:hint="eastAsia"/>
          <w:bCs/>
          <w:color w:val="0D0D0D"/>
          <w:spacing w:val="-4"/>
          <w:sz w:val="32"/>
          <w:szCs w:val="32"/>
          <w:shd w:val="clear" w:color="FFFFFF" w:fill="FFFFFF"/>
        </w:rPr>
        <w:t>4</w:t>
      </w:r>
      <w:r w:rsidRPr="007B5063">
        <w:rPr>
          <w:rFonts w:ascii="仿宋" w:eastAsia="仿宋" w:hAnsi="仿宋"/>
          <w:bCs/>
          <w:color w:val="0D0D0D"/>
          <w:spacing w:val="-4"/>
          <w:sz w:val="32"/>
          <w:szCs w:val="32"/>
          <w:shd w:val="clear" w:color="FFFFFF" w:fill="FFFFFF"/>
        </w:rPr>
        <w:t>〕</w:t>
      </w:r>
      <w:r w:rsidRPr="007B5063">
        <w:rPr>
          <w:rFonts w:ascii="仿宋" w:eastAsia="仿宋" w:hAnsi="仿宋" w:hint="eastAsia"/>
          <w:bCs/>
          <w:spacing w:val="-4"/>
          <w:sz w:val="32"/>
          <w:szCs w:val="32"/>
          <w:shd w:val="clear" w:color="FFFFFF" w:fill="FFFFFF"/>
        </w:rPr>
        <w:t>82号）要求，项目支出预算体现“零基预算”，并按照轻重缓急进行排序。编制项目支出预算必须遵循体制机制、符合政策制度和规矩程序。</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2、认真贯彻落实中央和自治区“八项规定”和“十条规定”、从严控制“三公经费”的预算，进一步规范和减少执行中预算调整事项。</w:t>
      </w:r>
    </w:p>
    <w:p w:rsidR="007B5063" w:rsidRPr="007B5063" w:rsidRDefault="007B5063" w:rsidP="007B5063">
      <w:pPr>
        <w:spacing w:line="540" w:lineRule="exact"/>
        <w:ind w:firstLineChars="242" w:firstLine="755"/>
        <w:rPr>
          <w:rFonts w:ascii="仿宋" w:eastAsia="仿宋" w:hAnsi="仿宋"/>
          <w:bCs/>
          <w:spacing w:val="-4"/>
          <w:sz w:val="32"/>
          <w:szCs w:val="32"/>
          <w:shd w:val="clear" w:color="FFFFFF" w:fill="FFFFFF"/>
        </w:rPr>
      </w:pPr>
      <w:r w:rsidRPr="007B5063">
        <w:rPr>
          <w:rFonts w:ascii="仿宋" w:eastAsia="仿宋" w:hAnsi="仿宋" w:hint="eastAsia"/>
          <w:bCs/>
          <w:spacing w:val="-4"/>
          <w:sz w:val="32"/>
          <w:szCs w:val="32"/>
          <w:shd w:val="clear" w:color="FFFFFF" w:fill="FFFFFF"/>
        </w:rPr>
        <w:t>3、主动接受各方监督、深入推进预算信息公开，提高部门预算透明度，提升商贸服务业的服务质量，为行业发展营造良好环境。</w:t>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三、项目组织实施情况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（一）项目组织情况分析</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1.商务厅“农资打假”助脱贫活动、精准扶贫农资发放活动。贯彻2018年全区农资打假专项治理行动总体安排，在</w:t>
      </w:r>
      <w:r w:rsidRPr="007B5063">
        <w:rPr>
          <w:rFonts w:ascii="仿宋" w:eastAsia="仿宋" w:hAnsi="仿宋"/>
          <w:bCs/>
          <w:color w:val="0D0D0D"/>
          <w:spacing w:val="-4"/>
          <w:sz w:val="32"/>
          <w:szCs w:val="32"/>
          <w:shd w:val="clear" w:color="FFFFFF" w:fill="FFFFFF"/>
        </w:rPr>
        <w:lastRenderedPageBreak/>
        <w:t>喀什市、岳普湖县、英吉沙县组织开展2018年商务厅“农资打假”助脱贫活动、精准扶贫农资发放活动启动仪式，为各族群众送农资、送技术、送温暖，支持我厅驻喀什地区17个深度贫困村第一书记开展脱贫攻坚工作。</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2.自治区行政执法与刑事司法衔接信息共享平台维护。自治区“双打”办公室与自治区人民检察院对接开发建设自治区行政执法与刑事司法衔接信息共享平台，实现我区“双法”信息共享，提高办案效率。</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3.年度绩效考核及日常工作费用。主要用于开展年度绩效考核、召开领导小组会议；收集汇总打假工作信息数据，与全国打假</w:t>
      </w:r>
      <w:proofErr w:type="gramStart"/>
      <w:r w:rsidRPr="007B5063">
        <w:rPr>
          <w:rFonts w:ascii="仿宋" w:eastAsia="仿宋" w:hAnsi="仿宋"/>
          <w:bCs/>
          <w:color w:val="0D0D0D"/>
          <w:spacing w:val="-4"/>
          <w:sz w:val="32"/>
          <w:szCs w:val="32"/>
          <w:shd w:val="clear" w:color="FFFFFF" w:fill="FFFFFF"/>
        </w:rPr>
        <w:t>办实现</w:t>
      </w:r>
      <w:proofErr w:type="gramEnd"/>
      <w:r w:rsidRPr="007B5063">
        <w:rPr>
          <w:rFonts w:ascii="仿宋" w:eastAsia="仿宋" w:hAnsi="仿宋"/>
          <w:bCs/>
          <w:color w:val="0D0D0D"/>
          <w:spacing w:val="-4"/>
          <w:sz w:val="32"/>
          <w:szCs w:val="32"/>
          <w:shd w:val="clear" w:color="FFFFFF" w:fill="FFFFFF"/>
        </w:rPr>
        <w:t>数据共享、全国打击侵权假冒工作网新疆子站维护；更新部分办公设备等，保障“双打”工作顺利开展。</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（二）项目管理情况分析</w:t>
      </w:r>
    </w:p>
    <w:p w:rsidR="007B5063" w:rsidRPr="007B5063" w:rsidRDefault="007B5063" w:rsidP="007B5063">
      <w:pPr>
        <w:spacing w:line="540" w:lineRule="exact"/>
        <w:ind w:firstLine="755"/>
        <w:rPr>
          <w:rFonts w:ascii="仿宋_GB2312" w:eastAsia="仿宋_GB2312" w:hAnsi="仿宋"/>
          <w:bCs/>
          <w:spacing w:val="-4"/>
          <w:sz w:val="32"/>
          <w:szCs w:val="32"/>
          <w:shd w:val="clear" w:color="FFFFFF" w:fill="FFFFFF"/>
        </w:rPr>
      </w:pPr>
      <w:r w:rsidRPr="007B5063">
        <w:rPr>
          <w:rFonts w:ascii="仿宋_GB2312" w:eastAsia="仿宋_GB2312" w:hAnsi="仿宋" w:hint="eastAsia"/>
          <w:bCs/>
          <w:spacing w:val="-4"/>
          <w:sz w:val="32"/>
          <w:szCs w:val="32"/>
          <w:shd w:val="clear" w:color="FFFFFF" w:fill="FFFFFF"/>
        </w:rPr>
        <w:t>1、加强内部控制，强化责任意识。要求所有工作人员对内部控制制度的相关规范和条例进行学习，同时将每一项规定具体落实到相应的工作部门，明确每名工作人员的具体责任，营造良好的内部控制环境。</w:t>
      </w:r>
    </w:p>
    <w:p w:rsidR="007B5063" w:rsidRPr="007B5063" w:rsidRDefault="007B5063" w:rsidP="007B5063">
      <w:pPr>
        <w:spacing w:line="540" w:lineRule="exact"/>
        <w:ind w:firstLineChars="242" w:firstLine="774"/>
        <w:rPr>
          <w:rFonts w:ascii="仿宋_GB2312" w:eastAsia="仿宋_GB2312"/>
          <w:sz w:val="32"/>
          <w:szCs w:val="32"/>
        </w:rPr>
      </w:pPr>
      <w:r w:rsidRPr="007B5063">
        <w:rPr>
          <w:rFonts w:ascii="仿宋_GB2312" w:eastAsia="仿宋_GB2312" w:hint="eastAsia"/>
          <w:sz w:val="32"/>
          <w:szCs w:val="32"/>
        </w:rPr>
        <w:t>2.建立权责对等，协调互动机制。依法落实预算资金使用部门执行主体责任和厅财务处、厅机关纪委及财政部门的监管责任，建立共同参与、密切配合、高效顺畅的工作协作机制，形成监管合力。</w:t>
      </w:r>
    </w:p>
    <w:p w:rsidR="007B5063" w:rsidRPr="007B5063" w:rsidRDefault="007B5063" w:rsidP="007B5063">
      <w:pPr>
        <w:spacing w:line="540" w:lineRule="exact"/>
        <w:ind w:firstLineChars="242" w:firstLine="774"/>
        <w:rPr>
          <w:rFonts w:ascii="仿宋_GB2312" w:eastAsia="仿宋_GB2312"/>
          <w:sz w:val="32"/>
          <w:szCs w:val="32"/>
        </w:rPr>
      </w:pPr>
      <w:r w:rsidRPr="007B5063">
        <w:rPr>
          <w:rFonts w:ascii="仿宋_GB2312" w:eastAsia="仿宋_GB2312" w:hint="eastAsia"/>
          <w:sz w:val="32"/>
          <w:szCs w:val="32"/>
        </w:rPr>
        <w:t>3.建立全面绩效评价体系。事前组织预算资金使用部门制定绩效目标，针对目标设定具体指标；事中实施绩效监控，对指标完成情况进行动态监控；事后组织开展绩效评价，并进行结果运用。</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hint="eastAsia"/>
          <w:bCs/>
          <w:color w:val="0D0D0D"/>
          <w:spacing w:val="-4"/>
          <w:sz w:val="32"/>
          <w:szCs w:val="32"/>
          <w:shd w:val="clear" w:color="FFFFFF" w:fill="FFFFFF"/>
        </w:rPr>
        <w:lastRenderedPageBreak/>
        <w:t>4.</w:t>
      </w:r>
      <w:r w:rsidRPr="007B5063">
        <w:rPr>
          <w:rFonts w:ascii="仿宋" w:eastAsia="仿宋" w:hAnsi="仿宋"/>
          <w:bCs/>
          <w:color w:val="0D0D0D"/>
          <w:spacing w:val="-4"/>
          <w:sz w:val="32"/>
          <w:szCs w:val="32"/>
          <w:shd w:val="clear" w:color="FFFFFF" w:fill="FFFFFF"/>
        </w:rPr>
        <w:t>商贸事务工作经费主要用于办公费、差旅费、因公出国出境费用及双打办开支，项目资金管理严格落实商务厅财务管理制度，确保资金安全。</w:t>
      </w:r>
    </w:p>
    <w:p w:rsidR="007B5063" w:rsidRPr="007B5063" w:rsidRDefault="007B5063" w:rsidP="007B5063">
      <w:pPr>
        <w:spacing w:line="540" w:lineRule="exact"/>
        <w:ind w:firstLine="640"/>
        <w:rPr>
          <w:rFonts w:ascii="黑体" w:eastAsia="黑体" w:hAnsi="黑体"/>
          <w:b/>
          <w:bCs/>
        </w:rPr>
      </w:pPr>
      <w:r w:rsidRPr="007B5063">
        <w:rPr>
          <w:rFonts w:ascii="黑体" w:eastAsia="黑体" w:hAnsi="黑体" w:hint="eastAsia"/>
          <w:bCs/>
          <w:spacing w:val="-4"/>
          <w:sz w:val="32"/>
          <w:szCs w:val="32"/>
        </w:rPr>
        <w:t>四、项目绩效情况</w:t>
      </w:r>
    </w:p>
    <w:p w:rsidR="007B5063" w:rsidRPr="007B5063" w:rsidRDefault="007B5063" w:rsidP="007B5063">
      <w:pPr>
        <w:spacing w:line="540" w:lineRule="exact"/>
        <w:ind w:firstLineChars="243" w:firstLine="761"/>
        <w:rPr>
          <w:rFonts w:ascii="楷体" w:eastAsia="楷体" w:hAnsi="楷体"/>
          <w:b/>
          <w:spacing w:val="-4"/>
          <w:sz w:val="32"/>
          <w:szCs w:val="32"/>
        </w:rPr>
      </w:pPr>
      <w:r w:rsidRPr="007B5063">
        <w:rPr>
          <w:rFonts w:ascii="楷体" w:eastAsia="楷体" w:hAnsi="楷体" w:hint="eastAsia"/>
          <w:b/>
          <w:spacing w:val="-4"/>
          <w:sz w:val="32"/>
          <w:szCs w:val="32"/>
        </w:rPr>
        <w:t>（一）项目绩效目标完成情况分析</w:t>
      </w:r>
    </w:p>
    <w:p w:rsidR="007B5063" w:rsidRPr="007B5063" w:rsidRDefault="007B5063" w:rsidP="007B5063">
      <w:pPr>
        <w:numPr>
          <w:ilvl w:val="0"/>
          <w:numId w:val="1"/>
        </w:numPr>
        <w:spacing w:line="540" w:lineRule="exact"/>
        <w:rPr>
          <w:rFonts w:ascii="仿宋" w:eastAsia="仿宋" w:hAnsi="仿宋"/>
          <w:b/>
          <w:bCs/>
          <w:spacing w:val="-4"/>
          <w:sz w:val="32"/>
          <w:szCs w:val="32"/>
        </w:rPr>
      </w:pPr>
      <w:r w:rsidRPr="007B5063">
        <w:rPr>
          <w:rFonts w:ascii="仿宋" w:eastAsia="仿宋" w:hAnsi="仿宋" w:hint="eastAsia"/>
          <w:b/>
          <w:bCs/>
          <w:spacing w:val="-4"/>
          <w:sz w:val="32"/>
          <w:szCs w:val="32"/>
        </w:rPr>
        <w:t>产出指标完成情况分析</w:t>
      </w:r>
    </w:p>
    <w:p w:rsidR="007B5063" w:rsidRPr="007B5063" w:rsidRDefault="007B5063" w:rsidP="007B5063">
      <w:pPr>
        <w:numPr>
          <w:ilvl w:val="0"/>
          <w:numId w:val="2"/>
        </w:numPr>
        <w:spacing w:line="540" w:lineRule="exact"/>
        <w:rPr>
          <w:rFonts w:ascii="仿宋" w:eastAsia="仿宋" w:hAnsi="仿宋"/>
          <w:b/>
          <w:bCs/>
          <w:spacing w:val="-4"/>
          <w:sz w:val="32"/>
          <w:szCs w:val="32"/>
        </w:rPr>
      </w:pPr>
      <w:r w:rsidRPr="007B5063">
        <w:rPr>
          <w:rFonts w:ascii="仿宋" w:eastAsia="仿宋" w:hAnsi="仿宋" w:hint="eastAsia"/>
          <w:b/>
          <w:bCs/>
          <w:spacing w:val="-4"/>
          <w:sz w:val="32"/>
          <w:szCs w:val="32"/>
        </w:rPr>
        <w:t>项目完成数量</w:t>
      </w:r>
    </w:p>
    <w:p w:rsidR="007B5063" w:rsidRPr="007B5063" w:rsidRDefault="007B5063" w:rsidP="007B5063">
      <w:pPr>
        <w:spacing w:line="560" w:lineRule="exact"/>
        <w:ind w:firstLineChars="200" w:firstLine="627"/>
        <w:rPr>
          <w:rFonts w:ascii="仿宋" w:eastAsia="仿宋" w:hAnsi="仿宋"/>
          <w:bCs/>
          <w:spacing w:val="-4"/>
          <w:sz w:val="32"/>
          <w:szCs w:val="32"/>
        </w:rPr>
      </w:pPr>
      <w:r w:rsidRPr="007B5063">
        <w:rPr>
          <w:rFonts w:ascii="仿宋" w:eastAsia="仿宋" w:hAnsi="仿宋"/>
          <w:b/>
          <w:bCs/>
          <w:spacing w:val="-4"/>
          <w:sz w:val="32"/>
          <w:szCs w:val="32"/>
        </w:rPr>
        <w:t>一是</w:t>
      </w:r>
      <w:r w:rsidRPr="007B5063">
        <w:rPr>
          <w:rFonts w:ascii="仿宋" w:eastAsia="仿宋" w:hAnsi="仿宋"/>
          <w:bCs/>
          <w:spacing w:val="-4"/>
          <w:sz w:val="32"/>
          <w:szCs w:val="32"/>
        </w:rPr>
        <w:t>牵头举办展会</w:t>
      </w:r>
      <w:r w:rsidRPr="007B5063">
        <w:rPr>
          <w:rFonts w:ascii="仿宋" w:eastAsia="仿宋" w:hAnsi="仿宋" w:hint="eastAsia"/>
          <w:bCs/>
          <w:spacing w:val="-4"/>
          <w:sz w:val="32"/>
          <w:szCs w:val="32"/>
        </w:rPr>
        <w:t>3期。商务厅牵头举办的广交会、投洽会、亚博会如期举办。</w:t>
      </w:r>
      <w:r w:rsidRPr="007B5063">
        <w:rPr>
          <w:rFonts w:ascii="仿宋" w:eastAsia="仿宋" w:hAnsi="仿宋" w:hint="eastAsia"/>
          <w:b/>
          <w:bCs/>
          <w:spacing w:val="-4"/>
          <w:sz w:val="32"/>
          <w:szCs w:val="32"/>
        </w:rPr>
        <w:t>二是</w:t>
      </w:r>
      <w:r w:rsidRPr="007B5063">
        <w:rPr>
          <w:rFonts w:ascii="仿宋" w:eastAsia="仿宋" w:hAnsi="仿宋" w:hint="eastAsia"/>
          <w:bCs/>
          <w:spacing w:val="-4"/>
          <w:sz w:val="32"/>
          <w:szCs w:val="32"/>
        </w:rPr>
        <w:t>组织参加国内展会5期：中国（广州）春秋两季进出口商品交易会，中国（厦门）投资贸易洽谈会,中国亚欧博览会，中国东盟博览会等国内重点展会。</w:t>
      </w:r>
      <w:r w:rsidRPr="007B5063">
        <w:rPr>
          <w:rFonts w:ascii="仿宋" w:eastAsia="仿宋" w:hAnsi="仿宋" w:hint="eastAsia"/>
          <w:b/>
          <w:bCs/>
          <w:spacing w:val="-4"/>
          <w:sz w:val="32"/>
          <w:szCs w:val="32"/>
        </w:rPr>
        <w:t>三是</w:t>
      </w:r>
      <w:r w:rsidRPr="007B5063">
        <w:rPr>
          <w:rFonts w:ascii="仿宋" w:eastAsia="仿宋" w:hAnsi="仿宋" w:hint="eastAsia"/>
          <w:bCs/>
          <w:spacing w:val="-4"/>
          <w:sz w:val="32"/>
          <w:szCs w:val="32"/>
        </w:rPr>
        <w:t>举办商业人才培训班，8期。</w:t>
      </w:r>
      <w:r w:rsidRPr="007B5063">
        <w:rPr>
          <w:rFonts w:ascii="仿宋" w:eastAsia="仿宋" w:hAnsi="仿宋" w:hint="eastAsia"/>
          <w:b/>
          <w:bCs/>
          <w:spacing w:val="-4"/>
          <w:sz w:val="32"/>
          <w:szCs w:val="32"/>
        </w:rPr>
        <w:t>四是</w:t>
      </w:r>
      <w:r w:rsidRPr="007B5063">
        <w:rPr>
          <w:rFonts w:ascii="仿宋" w:eastAsia="仿宋" w:hAnsi="仿宋" w:hint="eastAsia"/>
          <w:bCs/>
          <w:spacing w:val="-4"/>
          <w:sz w:val="32"/>
          <w:szCs w:val="32"/>
        </w:rPr>
        <w:t>商业人才培训班培训各级商务人才2600人次。</w:t>
      </w:r>
      <w:r w:rsidRPr="007B5063">
        <w:rPr>
          <w:rFonts w:ascii="仿宋" w:eastAsia="仿宋" w:hAnsi="仿宋" w:hint="eastAsia"/>
          <w:b/>
          <w:bCs/>
          <w:spacing w:val="-4"/>
          <w:sz w:val="32"/>
          <w:szCs w:val="32"/>
        </w:rPr>
        <w:t>五是</w:t>
      </w:r>
      <w:r w:rsidRPr="007B5063">
        <w:rPr>
          <w:rFonts w:ascii="仿宋" w:eastAsia="仿宋" w:hAnsi="仿宋" w:hint="eastAsia"/>
          <w:bCs/>
          <w:spacing w:val="-4"/>
          <w:sz w:val="32"/>
          <w:szCs w:val="32"/>
        </w:rPr>
        <w:t>参加各类合作会议6次，参加了中国—塔吉克、中国—哈萨克斯坦经贸合作委员会会议，中国—俄罗斯地方经贸合作委员会会议，召开新疆与吉尔吉斯、格鲁吉亚、阿塞拜疆经贸合作工作组会议。</w:t>
      </w:r>
      <w:r w:rsidRPr="007B5063">
        <w:rPr>
          <w:rFonts w:ascii="仿宋" w:eastAsia="仿宋" w:hAnsi="仿宋" w:hint="eastAsia"/>
          <w:b/>
          <w:bCs/>
          <w:spacing w:val="-4"/>
          <w:sz w:val="32"/>
          <w:szCs w:val="32"/>
        </w:rPr>
        <w:t>六是</w:t>
      </w:r>
      <w:r w:rsidRPr="007B5063">
        <w:rPr>
          <w:rFonts w:ascii="仿宋" w:eastAsia="仿宋" w:hAnsi="仿宋" w:hint="eastAsia"/>
          <w:bCs/>
          <w:spacing w:val="-4"/>
          <w:sz w:val="32"/>
          <w:szCs w:val="32"/>
        </w:rPr>
        <w:t>助力脱贫攻坚，涉及深度贫困村17个。</w:t>
      </w:r>
    </w:p>
    <w:p w:rsidR="007B5063" w:rsidRPr="007B5063" w:rsidRDefault="007B5063" w:rsidP="007B5063">
      <w:pPr>
        <w:numPr>
          <w:ilvl w:val="0"/>
          <w:numId w:val="2"/>
        </w:numPr>
        <w:spacing w:line="560" w:lineRule="exact"/>
        <w:rPr>
          <w:rFonts w:ascii="仿宋" w:eastAsia="仿宋" w:hAnsi="仿宋"/>
          <w:b/>
          <w:bCs/>
          <w:spacing w:val="-4"/>
          <w:sz w:val="32"/>
          <w:szCs w:val="32"/>
        </w:rPr>
      </w:pPr>
      <w:r w:rsidRPr="007B5063">
        <w:rPr>
          <w:rFonts w:ascii="仿宋" w:eastAsia="仿宋" w:hAnsi="仿宋" w:hint="eastAsia"/>
          <w:b/>
          <w:bCs/>
          <w:spacing w:val="-4"/>
          <w:sz w:val="32"/>
          <w:szCs w:val="32"/>
        </w:rPr>
        <w:t>项目完成质量</w:t>
      </w:r>
    </w:p>
    <w:p w:rsidR="007B5063" w:rsidRPr="007B5063" w:rsidRDefault="007B5063" w:rsidP="007B5063">
      <w:pPr>
        <w:spacing w:line="560" w:lineRule="exact"/>
        <w:ind w:firstLineChars="200" w:firstLine="627"/>
        <w:rPr>
          <w:rFonts w:ascii="仿宋" w:eastAsia="仿宋" w:hAnsi="仿宋"/>
          <w:bCs/>
          <w:spacing w:val="-4"/>
          <w:sz w:val="32"/>
          <w:szCs w:val="32"/>
        </w:rPr>
      </w:pPr>
      <w:r w:rsidRPr="007B5063">
        <w:rPr>
          <w:rFonts w:ascii="仿宋" w:eastAsia="仿宋" w:hAnsi="仿宋" w:hint="eastAsia"/>
          <w:b/>
          <w:bCs/>
          <w:spacing w:val="-4"/>
          <w:sz w:val="32"/>
          <w:szCs w:val="32"/>
        </w:rPr>
        <w:t>一是通过参加展会，扩大了签约、增加了出口。</w:t>
      </w:r>
      <w:r w:rsidRPr="007B5063">
        <w:rPr>
          <w:rFonts w:ascii="仿宋" w:eastAsia="仿宋" w:hAnsi="仿宋" w:hint="eastAsia"/>
          <w:bCs/>
          <w:spacing w:val="-4"/>
          <w:sz w:val="32"/>
          <w:szCs w:val="32"/>
        </w:rPr>
        <w:t>我厅牵头举办了广交会、投洽会、亚博会，组织参加了中国（广州）春秋两季进出口商品交易会，中国（厦门）投资贸易洽谈会,中国亚欧博览会，中国东盟博览会等国内重点展会等国内展会，达到了扩大签约、增加出口的目的。</w:t>
      </w:r>
    </w:p>
    <w:p w:rsidR="007B5063" w:rsidRPr="007B5063" w:rsidRDefault="007B5063" w:rsidP="007B5063">
      <w:pPr>
        <w:spacing w:line="560" w:lineRule="exact"/>
        <w:ind w:firstLineChars="200" w:firstLine="627"/>
        <w:rPr>
          <w:rFonts w:ascii="仿宋" w:eastAsia="仿宋" w:hAnsi="仿宋"/>
          <w:bCs/>
          <w:spacing w:val="-4"/>
          <w:sz w:val="32"/>
          <w:szCs w:val="32"/>
        </w:rPr>
      </w:pPr>
      <w:r w:rsidRPr="007B5063">
        <w:rPr>
          <w:rFonts w:ascii="仿宋" w:eastAsia="仿宋" w:hAnsi="仿宋" w:hint="eastAsia"/>
          <w:b/>
          <w:bCs/>
          <w:spacing w:val="-4"/>
          <w:sz w:val="32"/>
          <w:szCs w:val="32"/>
        </w:rPr>
        <w:t>二是通过培训提高了从业人员素质。</w:t>
      </w:r>
      <w:r w:rsidRPr="007B5063">
        <w:rPr>
          <w:rFonts w:ascii="仿宋" w:eastAsia="仿宋" w:hAnsi="仿宋" w:hint="eastAsia"/>
          <w:bCs/>
          <w:spacing w:val="-4"/>
          <w:sz w:val="32"/>
          <w:szCs w:val="32"/>
        </w:rPr>
        <w:t>通过8期商业人才培训班，对2600人次各级商业人才进行培训，提高了从业人员</w:t>
      </w:r>
      <w:r w:rsidRPr="007B5063">
        <w:rPr>
          <w:rFonts w:ascii="仿宋" w:eastAsia="仿宋" w:hAnsi="仿宋" w:hint="eastAsia"/>
          <w:bCs/>
          <w:spacing w:val="-4"/>
          <w:sz w:val="32"/>
          <w:szCs w:val="32"/>
        </w:rPr>
        <w:lastRenderedPageBreak/>
        <w:t>政策运用能力与水平。</w:t>
      </w:r>
    </w:p>
    <w:p w:rsidR="007B5063" w:rsidRPr="007B5063" w:rsidRDefault="007B5063" w:rsidP="007B5063">
      <w:pPr>
        <w:spacing w:line="560" w:lineRule="exact"/>
        <w:ind w:firstLineChars="200" w:firstLine="627"/>
        <w:rPr>
          <w:rFonts w:ascii="仿宋" w:eastAsia="仿宋" w:hAnsi="仿宋"/>
          <w:bCs/>
          <w:spacing w:val="-4"/>
          <w:sz w:val="32"/>
          <w:szCs w:val="32"/>
        </w:rPr>
      </w:pPr>
      <w:r w:rsidRPr="007B5063">
        <w:rPr>
          <w:rFonts w:ascii="仿宋" w:eastAsia="仿宋" w:hAnsi="仿宋"/>
          <w:b/>
          <w:bCs/>
          <w:spacing w:val="-4"/>
          <w:sz w:val="32"/>
          <w:szCs w:val="32"/>
        </w:rPr>
        <w:t>三是深化了与周边国家的经贸合作。</w:t>
      </w:r>
      <w:r w:rsidRPr="007B5063">
        <w:rPr>
          <w:rFonts w:ascii="仿宋" w:eastAsia="仿宋" w:hAnsi="仿宋" w:hint="eastAsia"/>
          <w:bCs/>
          <w:spacing w:val="-4"/>
          <w:sz w:val="32"/>
          <w:szCs w:val="32"/>
        </w:rPr>
        <w:t>参加了中国—塔吉克、中国—哈萨克斯坦经贸合作委员会会议，中国—俄罗斯地方经贸合作委员会会议，召开新疆与吉尔吉斯、格鲁吉亚、阿塞拜疆经贸合作工作组会议，深化与周边国家的经贸合作。</w:t>
      </w:r>
    </w:p>
    <w:p w:rsidR="007B5063" w:rsidRPr="007B5063" w:rsidRDefault="007B5063" w:rsidP="007B5063">
      <w:pPr>
        <w:spacing w:line="540" w:lineRule="exact"/>
        <w:ind w:firstLineChars="242" w:firstLine="758"/>
        <w:rPr>
          <w:rFonts w:ascii="仿宋" w:eastAsia="仿宋" w:hAnsi="仿宋"/>
          <w:color w:val="0D0D0D"/>
          <w:spacing w:val="-4"/>
          <w:sz w:val="32"/>
          <w:szCs w:val="32"/>
          <w:shd w:val="clear" w:color="auto" w:fill="FFFFFF"/>
        </w:rPr>
      </w:pPr>
      <w:r w:rsidRPr="007B5063">
        <w:rPr>
          <w:rFonts w:ascii="仿宋" w:eastAsia="仿宋" w:hAnsi="仿宋"/>
          <w:b/>
          <w:color w:val="0D0D0D"/>
          <w:spacing w:val="-4"/>
          <w:sz w:val="32"/>
          <w:szCs w:val="32"/>
          <w:shd w:val="clear" w:color="auto" w:fill="FFFFFF"/>
        </w:rPr>
        <w:t>四是促进脱贫攻坚任务完成。</w:t>
      </w:r>
      <w:r w:rsidRPr="007B5063">
        <w:rPr>
          <w:rFonts w:ascii="仿宋" w:eastAsia="仿宋" w:hAnsi="仿宋"/>
          <w:color w:val="0D0D0D"/>
          <w:spacing w:val="-4"/>
          <w:sz w:val="32"/>
          <w:szCs w:val="32"/>
          <w:shd w:val="clear" w:color="auto" w:fill="FFFFFF"/>
        </w:rPr>
        <w:t>举行了商务厅“农资打假”助脱贫活动、精准扶贫农资发放活动，为我厅驻喀什地区17个深度贫困村</w:t>
      </w:r>
      <w:r w:rsidRPr="007B5063">
        <w:rPr>
          <w:rFonts w:ascii="仿宋" w:eastAsia="仿宋" w:hAnsi="仿宋"/>
          <w:bCs/>
          <w:color w:val="0D0D0D"/>
          <w:spacing w:val="-4"/>
          <w:sz w:val="32"/>
          <w:szCs w:val="32"/>
          <w:shd w:val="clear" w:color="FFFFFF" w:fill="FFFFFF"/>
        </w:rPr>
        <w:t>发放17万元88吨化肥，向</w:t>
      </w:r>
      <w:r w:rsidRPr="007B5063">
        <w:rPr>
          <w:rFonts w:ascii="仿宋" w:eastAsia="仿宋" w:hAnsi="仿宋"/>
          <w:color w:val="0D0D0D"/>
          <w:spacing w:val="-4"/>
          <w:sz w:val="32"/>
          <w:szCs w:val="32"/>
          <w:shd w:val="clear" w:color="auto" w:fill="FFFFFF"/>
        </w:rPr>
        <w:t>各族群众讲解宣传农资假冒、购买知识，送农资、送技术、送温暖，提高农资使用效率，培养科学种田、提高产量的意识，促进脱贫攻坚任务完成。</w:t>
      </w:r>
    </w:p>
    <w:p w:rsidR="007B5063" w:rsidRPr="007B5063" w:rsidRDefault="007B5063" w:rsidP="007B5063">
      <w:pPr>
        <w:numPr>
          <w:ilvl w:val="0"/>
          <w:numId w:val="2"/>
        </w:numPr>
        <w:spacing w:line="540" w:lineRule="exact"/>
        <w:rPr>
          <w:rFonts w:ascii="仿宋" w:eastAsia="仿宋" w:hAnsi="仿宋"/>
          <w:b/>
          <w:color w:val="0D0D0D"/>
          <w:spacing w:val="-4"/>
          <w:sz w:val="32"/>
          <w:szCs w:val="32"/>
          <w:shd w:val="clear" w:color="auto" w:fill="FFFFFF"/>
        </w:rPr>
      </w:pPr>
      <w:r w:rsidRPr="007B5063">
        <w:rPr>
          <w:rFonts w:ascii="仿宋" w:eastAsia="仿宋" w:hAnsi="仿宋" w:hint="eastAsia"/>
          <w:b/>
          <w:color w:val="0D0D0D"/>
          <w:spacing w:val="-4"/>
          <w:sz w:val="32"/>
          <w:szCs w:val="32"/>
          <w:shd w:val="clear" w:color="auto" w:fill="FFFFFF"/>
        </w:rPr>
        <w:t>时效指标分析</w:t>
      </w:r>
    </w:p>
    <w:p w:rsidR="007B5063" w:rsidRPr="007B5063" w:rsidRDefault="007B5063" w:rsidP="007B5063">
      <w:pPr>
        <w:spacing w:line="540" w:lineRule="exact"/>
        <w:ind w:firstLineChars="200" w:firstLine="640"/>
        <w:rPr>
          <w:rFonts w:ascii="仿宋_GB2312" w:eastAsia="仿宋_GB2312"/>
          <w:sz w:val="32"/>
          <w:szCs w:val="32"/>
        </w:rPr>
      </w:pPr>
      <w:r w:rsidRPr="007B5063">
        <w:rPr>
          <w:rFonts w:ascii="仿宋_GB2312" w:eastAsia="仿宋_GB2312"/>
          <w:sz w:val="32"/>
          <w:szCs w:val="32"/>
        </w:rPr>
        <w:t>财政批复后，我单位确保将预算及时拨付到位，按照业务工作计划安排推进预算执行进度，预算资金执行率合理高效。</w:t>
      </w:r>
      <w:r w:rsidRPr="007B5063">
        <w:rPr>
          <w:rFonts w:ascii="仿宋_GB2312" w:eastAsia="仿宋_GB2312" w:hint="eastAsia"/>
          <w:sz w:val="32"/>
          <w:szCs w:val="32"/>
        </w:rPr>
        <w:t xml:space="preserve">  </w:t>
      </w:r>
    </w:p>
    <w:p w:rsidR="007B5063" w:rsidRPr="007B5063" w:rsidRDefault="007B5063" w:rsidP="007B5063">
      <w:pPr>
        <w:numPr>
          <w:ilvl w:val="0"/>
          <w:numId w:val="2"/>
        </w:numPr>
        <w:spacing w:line="540" w:lineRule="exact"/>
        <w:rPr>
          <w:rFonts w:ascii="仿宋" w:eastAsia="仿宋" w:hAnsi="仿宋"/>
          <w:b/>
          <w:color w:val="0D0D0D"/>
          <w:spacing w:val="-4"/>
          <w:sz w:val="32"/>
          <w:szCs w:val="32"/>
          <w:shd w:val="clear" w:color="auto" w:fill="FFFFFF"/>
        </w:rPr>
      </w:pPr>
      <w:r w:rsidRPr="007B5063">
        <w:rPr>
          <w:rFonts w:ascii="仿宋" w:eastAsia="仿宋" w:hAnsi="仿宋" w:hint="eastAsia"/>
          <w:b/>
          <w:color w:val="0D0D0D"/>
          <w:spacing w:val="-4"/>
          <w:sz w:val="32"/>
          <w:szCs w:val="32"/>
          <w:shd w:val="clear" w:color="auto" w:fill="FFFFFF"/>
        </w:rPr>
        <w:t>成本指标分析</w:t>
      </w:r>
    </w:p>
    <w:p w:rsidR="007B5063" w:rsidRPr="007B5063" w:rsidRDefault="007B5063" w:rsidP="007B5063">
      <w:pPr>
        <w:spacing w:line="540" w:lineRule="exact"/>
        <w:ind w:firstLineChars="200" w:firstLine="640"/>
        <w:rPr>
          <w:rFonts w:ascii="仿宋_GB2312" w:eastAsia="仿宋_GB2312"/>
          <w:sz w:val="32"/>
          <w:szCs w:val="32"/>
        </w:rPr>
      </w:pPr>
      <w:r w:rsidRPr="007B5063">
        <w:rPr>
          <w:rFonts w:ascii="仿宋_GB2312" w:eastAsia="仿宋_GB2312" w:hint="eastAsia"/>
          <w:sz w:val="32"/>
          <w:szCs w:val="32"/>
        </w:rPr>
        <w:t>按照“全方位、全过程、全覆盖”的预算绩效管理要求，我单位自上而下强化绩效管理理念，提高财政资金使用效益，牢固树立“过紧日子”思想，勤俭办事、合理安排预算支出，按照自治区要求保证项目成本下降。</w:t>
      </w:r>
    </w:p>
    <w:p w:rsidR="007B5063" w:rsidRPr="007B5063" w:rsidRDefault="007B5063" w:rsidP="007B5063">
      <w:pPr>
        <w:numPr>
          <w:ilvl w:val="0"/>
          <w:numId w:val="2"/>
        </w:numPr>
        <w:spacing w:line="560" w:lineRule="exact"/>
        <w:rPr>
          <w:rFonts w:ascii="仿宋" w:eastAsia="仿宋" w:hAnsi="仿宋"/>
          <w:b/>
          <w:bCs/>
          <w:sz w:val="32"/>
          <w:szCs w:val="32"/>
        </w:rPr>
      </w:pPr>
      <w:r w:rsidRPr="007B5063">
        <w:rPr>
          <w:rFonts w:ascii="仿宋" w:eastAsia="仿宋" w:hAnsi="仿宋" w:hint="eastAsia"/>
          <w:b/>
          <w:bCs/>
          <w:sz w:val="32"/>
          <w:szCs w:val="32"/>
        </w:rPr>
        <w:t>项目实施进度</w:t>
      </w:r>
    </w:p>
    <w:p w:rsidR="007B5063" w:rsidRPr="007B5063" w:rsidRDefault="007B5063" w:rsidP="007B5063">
      <w:pPr>
        <w:spacing w:line="560" w:lineRule="exact"/>
        <w:ind w:firstLineChars="200" w:firstLine="624"/>
        <w:rPr>
          <w:rFonts w:ascii="仿宋" w:eastAsia="仿宋" w:hAnsi="仿宋"/>
          <w:b/>
          <w:bCs/>
          <w:sz w:val="32"/>
          <w:szCs w:val="32"/>
        </w:rPr>
      </w:pPr>
      <w:r w:rsidRPr="007B5063">
        <w:rPr>
          <w:rFonts w:ascii="仿宋" w:eastAsia="仿宋" w:hAnsi="仿宋" w:hint="eastAsia"/>
          <w:color w:val="0D0D0D"/>
          <w:spacing w:val="-4"/>
          <w:sz w:val="32"/>
          <w:szCs w:val="32"/>
          <w:shd w:val="clear" w:color="auto" w:fill="FFFFFF"/>
        </w:rPr>
        <w:t>截止到2018年底，商贸事务工作经费项目预期目标均已按计划完成，切实贯彻落实好国家内外贸、外资和对外经济合作的法律、法规、规章和方针政策；完成了自治区内外贸管理和外商投资管理及对外经济合作工作；拟定完成了全区商务发</w:t>
      </w:r>
      <w:r w:rsidRPr="007B5063">
        <w:rPr>
          <w:rFonts w:ascii="仿宋" w:eastAsia="仿宋" w:hAnsi="仿宋" w:hint="eastAsia"/>
          <w:color w:val="0D0D0D"/>
          <w:spacing w:val="-4"/>
          <w:sz w:val="32"/>
          <w:szCs w:val="32"/>
          <w:shd w:val="clear" w:color="auto" w:fill="FFFFFF"/>
        </w:rPr>
        <w:lastRenderedPageBreak/>
        <w:t>展规划、年度计划并组织实施。</w:t>
      </w:r>
    </w:p>
    <w:p w:rsidR="007B5063" w:rsidRPr="007B5063" w:rsidRDefault="007B5063" w:rsidP="007B5063">
      <w:pPr>
        <w:numPr>
          <w:ilvl w:val="0"/>
          <w:numId w:val="1"/>
        </w:numPr>
        <w:spacing w:line="540" w:lineRule="exact"/>
        <w:rPr>
          <w:rFonts w:ascii="仿宋" w:eastAsia="仿宋" w:hAnsi="仿宋"/>
          <w:b/>
          <w:bCs/>
          <w:spacing w:val="-4"/>
          <w:sz w:val="32"/>
          <w:szCs w:val="32"/>
        </w:rPr>
      </w:pPr>
      <w:r w:rsidRPr="007B5063">
        <w:rPr>
          <w:rFonts w:ascii="仿宋" w:eastAsia="仿宋" w:hAnsi="仿宋" w:hint="eastAsia"/>
          <w:b/>
          <w:bCs/>
          <w:spacing w:val="-4"/>
          <w:sz w:val="32"/>
          <w:szCs w:val="32"/>
        </w:rPr>
        <w:tab/>
        <w:t>效益指标完成情况分析</w:t>
      </w:r>
    </w:p>
    <w:p w:rsidR="007B5063" w:rsidRPr="007B5063" w:rsidRDefault="007B5063" w:rsidP="007B5063">
      <w:pPr>
        <w:numPr>
          <w:ilvl w:val="0"/>
          <w:numId w:val="3"/>
        </w:numPr>
        <w:spacing w:line="540" w:lineRule="exact"/>
        <w:rPr>
          <w:rFonts w:ascii="仿宋" w:eastAsia="仿宋" w:hAnsi="仿宋"/>
          <w:b/>
          <w:color w:val="0D0D0D"/>
          <w:spacing w:val="-4"/>
          <w:sz w:val="32"/>
          <w:szCs w:val="32"/>
          <w:shd w:val="clear" w:color="auto" w:fill="FFFFFF"/>
        </w:rPr>
      </w:pPr>
      <w:r w:rsidRPr="007B5063">
        <w:rPr>
          <w:rFonts w:ascii="仿宋" w:eastAsia="仿宋" w:hAnsi="仿宋"/>
          <w:b/>
          <w:color w:val="0D0D0D"/>
          <w:spacing w:val="-4"/>
          <w:sz w:val="32"/>
          <w:szCs w:val="32"/>
          <w:shd w:val="clear" w:color="auto" w:fill="FFFFFF"/>
        </w:rPr>
        <w:t>项目实施的社会效益分析</w:t>
      </w:r>
    </w:p>
    <w:p w:rsidR="007B5063" w:rsidRPr="007B5063" w:rsidRDefault="007B5063" w:rsidP="007B5063">
      <w:pPr>
        <w:spacing w:line="560" w:lineRule="exact"/>
        <w:ind w:firstLineChars="200" w:firstLine="624"/>
        <w:rPr>
          <w:rFonts w:ascii="仿宋" w:eastAsia="仿宋" w:hAnsi="仿宋"/>
          <w:color w:val="0D0D0D"/>
          <w:spacing w:val="-4"/>
          <w:sz w:val="32"/>
          <w:szCs w:val="32"/>
          <w:shd w:val="clear" w:color="auto" w:fill="FFFFFF"/>
        </w:rPr>
      </w:pPr>
      <w:r w:rsidRPr="007B5063">
        <w:rPr>
          <w:rFonts w:ascii="仿宋" w:eastAsia="仿宋" w:hAnsi="仿宋" w:hint="eastAsia"/>
          <w:color w:val="0D0D0D"/>
          <w:spacing w:val="-4"/>
          <w:sz w:val="32"/>
          <w:szCs w:val="32"/>
          <w:shd w:val="clear" w:color="auto" w:fill="FFFFFF"/>
        </w:rPr>
        <w:t>2018年商贸事务工作经费，确保了我单位正常行政运行，提高了行政效率，较好促进了社会稳定的目标实现。</w:t>
      </w:r>
    </w:p>
    <w:p w:rsidR="007B5063" w:rsidRPr="007B5063" w:rsidRDefault="007B5063" w:rsidP="007B5063">
      <w:pPr>
        <w:spacing w:line="560" w:lineRule="exact"/>
        <w:ind w:firstLineChars="200" w:firstLine="627"/>
        <w:rPr>
          <w:rFonts w:ascii="仿宋" w:eastAsia="仿宋" w:hAnsi="仿宋"/>
          <w:color w:val="0D0D0D"/>
          <w:spacing w:val="-4"/>
          <w:sz w:val="32"/>
          <w:szCs w:val="32"/>
          <w:shd w:val="clear" w:color="auto" w:fill="FFFFFF"/>
        </w:rPr>
      </w:pPr>
      <w:r w:rsidRPr="007B5063">
        <w:rPr>
          <w:rFonts w:ascii="仿宋" w:eastAsia="仿宋" w:hAnsi="仿宋" w:hint="eastAsia"/>
          <w:b/>
          <w:color w:val="0D0D0D"/>
          <w:spacing w:val="-4"/>
          <w:sz w:val="32"/>
          <w:szCs w:val="32"/>
          <w:shd w:val="clear" w:color="auto" w:fill="FFFFFF"/>
        </w:rPr>
        <w:t>一是</w:t>
      </w:r>
      <w:r w:rsidRPr="007B5063">
        <w:rPr>
          <w:rFonts w:ascii="仿宋" w:eastAsia="仿宋" w:hAnsi="仿宋" w:hint="eastAsia"/>
          <w:color w:val="0D0D0D"/>
          <w:spacing w:val="-4"/>
          <w:sz w:val="32"/>
          <w:szCs w:val="32"/>
          <w:shd w:val="clear" w:color="auto" w:fill="FFFFFF"/>
        </w:rPr>
        <w:t>通过参加国内外各类展会，增加了进出口签约，为外贸</w:t>
      </w:r>
      <w:proofErr w:type="gramStart"/>
      <w:r w:rsidRPr="007B5063">
        <w:rPr>
          <w:rFonts w:ascii="仿宋" w:eastAsia="仿宋" w:hAnsi="仿宋" w:hint="eastAsia"/>
          <w:color w:val="0D0D0D"/>
          <w:spacing w:val="-4"/>
          <w:sz w:val="32"/>
          <w:szCs w:val="32"/>
          <w:shd w:val="clear" w:color="auto" w:fill="FFFFFF"/>
        </w:rPr>
        <w:t>稳增长</w:t>
      </w:r>
      <w:proofErr w:type="gramEnd"/>
      <w:r w:rsidRPr="007B5063">
        <w:rPr>
          <w:rFonts w:ascii="仿宋" w:eastAsia="仿宋" w:hAnsi="仿宋" w:hint="eastAsia"/>
          <w:color w:val="0D0D0D"/>
          <w:spacing w:val="-4"/>
          <w:sz w:val="32"/>
          <w:szCs w:val="32"/>
          <w:shd w:val="clear" w:color="auto" w:fill="FFFFFF"/>
        </w:rPr>
        <w:t>奠定了基础；</w:t>
      </w:r>
      <w:r w:rsidRPr="007B5063">
        <w:rPr>
          <w:rFonts w:ascii="仿宋" w:eastAsia="仿宋" w:hAnsi="仿宋" w:hint="eastAsia"/>
          <w:b/>
          <w:color w:val="0D0D0D"/>
          <w:spacing w:val="-4"/>
          <w:sz w:val="32"/>
          <w:szCs w:val="32"/>
          <w:shd w:val="clear" w:color="auto" w:fill="FFFFFF"/>
        </w:rPr>
        <w:t>二是</w:t>
      </w:r>
      <w:r w:rsidRPr="007B5063">
        <w:rPr>
          <w:rFonts w:ascii="仿宋" w:eastAsia="仿宋" w:hAnsi="仿宋" w:hint="eastAsia"/>
          <w:color w:val="0D0D0D"/>
          <w:spacing w:val="-4"/>
          <w:sz w:val="32"/>
          <w:szCs w:val="32"/>
          <w:shd w:val="clear" w:color="auto" w:fill="FFFFFF"/>
        </w:rPr>
        <w:t>通过推进与周边国家地方经贸合作机制建设，</w:t>
      </w:r>
      <w:r w:rsidRPr="007B5063">
        <w:rPr>
          <w:rFonts w:ascii="仿宋" w:eastAsia="仿宋" w:hAnsi="仿宋"/>
          <w:color w:val="0D0D0D"/>
          <w:spacing w:val="-4"/>
          <w:sz w:val="32"/>
          <w:szCs w:val="32"/>
          <w:shd w:val="clear" w:color="auto" w:fill="FFFFFF"/>
        </w:rPr>
        <w:t>深化了与周边国家的经贸合作；</w:t>
      </w:r>
      <w:r w:rsidRPr="007B5063">
        <w:rPr>
          <w:rFonts w:ascii="仿宋" w:eastAsia="仿宋" w:hAnsi="仿宋"/>
          <w:b/>
          <w:color w:val="0D0D0D"/>
          <w:spacing w:val="-4"/>
          <w:sz w:val="32"/>
          <w:szCs w:val="32"/>
          <w:shd w:val="clear" w:color="auto" w:fill="FFFFFF"/>
        </w:rPr>
        <w:t>三是</w:t>
      </w:r>
      <w:r w:rsidRPr="007B5063">
        <w:rPr>
          <w:rFonts w:ascii="仿宋" w:eastAsia="仿宋" w:hAnsi="仿宋"/>
          <w:color w:val="0D0D0D"/>
          <w:spacing w:val="-4"/>
          <w:sz w:val="32"/>
          <w:szCs w:val="32"/>
          <w:shd w:val="clear" w:color="auto" w:fill="FFFFFF"/>
        </w:rPr>
        <w:t>在国家级园区复制推广了自贸区的成功经验与做法。</w:t>
      </w:r>
      <w:r w:rsidRPr="007B5063">
        <w:rPr>
          <w:rFonts w:ascii="仿宋" w:eastAsia="仿宋" w:hAnsi="仿宋" w:hint="eastAsia"/>
          <w:color w:val="0D0D0D"/>
          <w:spacing w:val="-4"/>
          <w:sz w:val="32"/>
          <w:szCs w:val="32"/>
          <w:shd w:val="clear" w:color="auto" w:fill="FFFFFF"/>
        </w:rPr>
        <w:t xml:space="preserve"> </w:t>
      </w:r>
    </w:p>
    <w:p w:rsidR="007B5063" w:rsidRPr="007B5063" w:rsidRDefault="007B5063" w:rsidP="007B5063">
      <w:pPr>
        <w:numPr>
          <w:ilvl w:val="0"/>
          <w:numId w:val="3"/>
        </w:numPr>
        <w:spacing w:line="540" w:lineRule="exact"/>
        <w:rPr>
          <w:rFonts w:ascii="仿宋" w:eastAsia="仿宋" w:hAnsi="仿宋"/>
          <w:b/>
          <w:color w:val="0D0D0D"/>
          <w:spacing w:val="-4"/>
          <w:sz w:val="32"/>
          <w:szCs w:val="32"/>
          <w:shd w:val="clear" w:color="auto" w:fill="FFFFFF"/>
        </w:rPr>
      </w:pPr>
      <w:r w:rsidRPr="007B5063">
        <w:rPr>
          <w:rFonts w:ascii="仿宋" w:eastAsia="仿宋" w:hAnsi="仿宋"/>
          <w:b/>
          <w:color w:val="0D0D0D"/>
          <w:spacing w:val="-4"/>
          <w:sz w:val="32"/>
          <w:szCs w:val="32"/>
          <w:shd w:val="clear" w:color="auto" w:fill="FFFFFF"/>
        </w:rPr>
        <w:t>项目实施的可持续影响分析</w:t>
      </w:r>
    </w:p>
    <w:p w:rsidR="007B5063" w:rsidRPr="007B5063" w:rsidRDefault="007B5063" w:rsidP="007B5063">
      <w:pPr>
        <w:spacing w:line="540" w:lineRule="exact"/>
        <w:ind w:firstLineChars="200" w:firstLine="627"/>
        <w:rPr>
          <w:rFonts w:ascii="仿宋" w:eastAsia="仿宋" w:hAnsi="仿宋"/>
          <w:b/>
          <w:color w:val="0D0D0D"/>
          <w:spacing w:val="-4"/>
          <w:sz w:val="32"/>
          <w:szCs w:val="32"/>
          <w:shd w:val="clear" w:color="auto" w:fill="FFFFFF"/>
        </w:rPr>
      </w:pPr>
      <w:r w:rsidRPr="007B5063">
        <w:rPr>
          <w:rFonts w:ascii="仿宋" w:eastAsia="仿宋" w:hAnsi="仿宋" w:hint="eastAsia"/>
          <w:b/>
          <w:color w:val="0D0D0D"/>
          <w:spacing w:val="-4"/>
          <w:sz w:val="32"/>
          <w:szCs w:val="32"/>
          <w:shd w:val="clear" w:color="auto" w:fill="FFFFFF"/>
        </w:rPr>
        <w:t>一是</w:t>
      </w:r>
      <w:r w:rsidRPr="007B5063">
        <w:rPr>
          <w:rFonts w:ascii="仿宋" w:eastAsia="仿宋" w:hAnsi="仿宋" w:hint="eastAsia"/>
          <w:color w:val="0D0D0D"/>
          <w:spacing w:val="-4"/>
          <w:sz w:val="32"/>
          <w:szCs w:val="32"/>
          <w:shd w:val="clear" w:color="auto" w:fill="FFFFFF"/>
        </w:rPr>
        <w:t>组织开展的“农资打假”助脱贫活动、精准扶贫农资发放活动，贯彻了2018年全区农资打假专项治理行动总体安排，为各族群众送农资、送技术、送温暖，切实助力脱贫攻坚，获得了当地干部群众的一致认可，为当地农业生产、打赢脱贫攻坚战具有可持续的积极效应，奠定了群众及工作基础；</w:t>
      </w:r>
      <w:r w:rsidRPr="007B5063">
        <w:rPr>
          <w:rFonts w:ascii="仿宋" w:eastAsia="仿宋" w:hAnsi="仿宋" w:hint="eastAsia"/>
          <w:b/>
          <w:color w:val="0D0D0D"/>
          <w:spacing w:val="-4"/>
          <w:sz w:val="32"/>
          <w:szCs w:val="32"/>
          <w:shd w:val="clear" w:color="auto" w:fill="FFFFFF"/>
        </w:rPr>
        <w:t>二是</w:t>
      </w:r>
      <w:r w:rsidRPr="007B5063">
        <w:rPr>
          <w:rFonts w:ascii="仿宋" w:eastAsia="仿宋" w:hAnsi="仿宋" w:hint="eastAsia"/>
          <w:color w:val="0D0D0D"/>
          <w:spacing w:val="-4"/>
          <w:sz w:val="32"/>
          <w:szCs w:val="32"/>
          <w:shd w:val="clear" w:color="auto" w:fill="FFFFFF"/>
        </w:rPr>
        <w:t>通过展会平台“走出去”、建立</w:t>
      </w:r>
      <w:proofErr w:type="gramStart"/>
      <w:r w:rsidRPr="007B5063">
        <w:rPr>
          <w:rFonts w:ascii="仿宋" w:eastAsia="仿宋" w:hAnsi="仿宋" w:hint="eastAsia"/>
          <w:color w:val="0D0D0D"/>
          <w:spacing w:val="-4"/>
          <w:sz w:val="32"/>
          <w:szCs w:val="32"/>
          <w:shd w:val="clear" w:color="auto" w:fill="FFFFFF"/>
        </w:rPr>
        <w:t>多种经贸</w:t>
      </w:r>
      <w:proofErr w:type="gramEnd"/>
      <w:r w:rsidRPr="007B5063">
        <w:rPr>
          <w:rFonts w:ascii="仿宋" w:eastAsia="仿宋" w:hAnsi="仿宋" w:hint="eastAsia"/>
          <w:color w:val="0D0D0D"/>
          <w:spacing w:val="-4"/>
          <w:sz w:val="32"/>
          <w:szCs w:val="32"/>
          <w:shd w:val="clear" w:color="auto" w:fill="FFFFFF"/>
        </w:rPr>
        <w:t>合作机制，促进了出口、深化了与周边国家经贸合作，对进一步促进出口、扩大合作面具有可持续积极影响。</w:t>
      </w:r>
    </w:p>
    <w:p w:rsidR="007B5063" w:rsidRPr="007B5063" w:rsidRDefault="007B5063" w:rsidP="007B5063">
      <w:pPr>
        <w:spacing w:line="540" w:lineRule="exact"/>
        <w:ind w:firstLineChars="200" w:firstLine="624"/>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本项目无经济效益指标和生态效益相关指标。</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3.满意度指标完成情况分析</w:t>
      </w:r>
    </w:p>
    <w:p w:rsidR="007B5063" w:rsidRPr="007B5063" w:rsidRDefault="007B5063" w:rsidP="007B5063">
      <w:pPr>
        <w:spacing w:line="540" w:lineRule="exact"/>
        <w:ind w:firstLineChars="200" w:firstLine="624"/>
        <w:rPr>
          <w:rFonts w:ascii="仿宋" w:eastAsia="仿宋" w:hAnsi="仿宋"/>
          <w:color w:val="0D0D0D"/>
          <w:spacing w:val="-4"/>
          <w:sz w:val="32"/>
          <w:szCs w:val="32"/>
          <w:shd w:val="clear" w:color="auto" w:fill="FFFFFF"/>
        </w:rPr>
      </w:pPr>
      <w:r w:rsidRPr="007B5063">
        <w:rPr>
          <w:rFonts w:ascii="仿宋" w:eastAsia="仿宋" w:hAnsi="仿宋" w:hint="eastAsia"/>
          <w:bCs/>
          <w:spacing w:val="-4"/>
          <w:sz w:val="32"/>
          <w:szCs w:val="32"/>
        </w:rPr>
        <w:t>项目计划按时保质保量完成，工作人员满意度高达95%，达到预期目标。</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（二）项目绩效目标未完成原因分析</w:t>
      </w:r>
    </w:p>
    <w:p w:rsidR="007B5063" w:rsidRPr="007B5063" w:rsidRDefault="007B5063" w:rsidP="007B5063">
      <w:pPr>
        <w:spacing w:line="540" w:lineRule="exact"/>
        <w:ind w:firstLineChars="242" w:firstLine="755"/>
        <w:rPr>
          <w:rFonts w:ascii="仿宋" w:eastAsia="仿宋" w:hAnsi="仿宋"/>
          <w:spacing w:val="-4"/>
          <w:sz w:val="32"/>
          <w:szCs w:val="32"/>
          <w:highlight w:val="darkRed"/>
        </w:rPr>
      </w:pPr>
      <w:r w:rsidRPr="007B5063">
        <w:rPr>
          <w:rFonts w:ascii="仿宋" w:eastAsia="仿宋" w:hAnsi="仿宋" w:hint="eastAsia"/>
          <w:spacing w:val="-4"/>
          <w:sz w:val="32"/>
          <w:szCs w:val="32"/>
        </w:rPr>
        <w:t>2018年，商贸事务工作经费</w:t>
      </w:r>
      <w:r w:rsidRPr="007B5063">
        <w:rPr>
          <w:rFonts w:ascii="仿宋" w:eastAsia="仿宋" w:hAnsi="仿宋" w:hint="eastAsia"/>
          <w:spacing w:val="-4"/>
          <w:sz w:val="32"/>
          <w:szCs w:val="32"/>
          <w:shd w:val="clear" w:color="auto" w:fill="FFFFFF"/>
        </w:rPr>
        <w:t>各项指标均已完成。</w:t>
      </w:r>
      <w:r w:rsidRPr="007B5063">
        <w:rPr>
          <w:rFonts w:ascii="仿宋" w:eastAsia="仿宋" w:hAnsi="仿宋"/>
          <w:spacing w:val="-4"/>
          <w:sz w:val="32"/>
          <w:szCs w:val="32"/>
          <w:shd w:val="clear" w:color="auto" w:fill="FFFFFF"/>
        </w:rPr>
        <w:fldChar w:fldCharType="begin">
          <w:fldData xml:space="preserve">RQA3AEIAOABGAEYAQgBEADMANgBFADMANAAzADMAMwBCADUAMwBDADgARgA4ADcAQQA5ADAAOQAz
AEYAMgA4AA==
</w:fldData>
        </w:fldChar>
      </w:r>
      <w:r w:rsidRPr="007B5063">
        <w:rPr>
          <w:rFonts w:ascii="仿宋" w:eastAsia="仿宋" w:hAnsi="仿宋"/>
          <w:spacing w:val="-4"/>
          <w:sz w:val="32"/>
          <w:szCs w:val="32"/>
          <w:shd w:val="clear" w:color="auto" w:fill="FFFFFF"/>
        </w:rPr>
        <w:instrText>Addin 项目绩效目标未完成原因分析</w:instrText>
      </w:r>
      <w:r w:rsidRPr="007B5063">
        <w:rPr>
          <w:rFonts w:ascii="仿宋" w:eastAsia="仿宋" w:hAnsi="仿宋"/>
          <w:spacing w:val="-4"/>
          <w:sz w:val="32"/>
          <w:szCs w:val="32"/>
          <w:shd w:val="clear" w:color="auto" w:fill="FFFFFF"/>
        </w:rPr>
      </w:r>
      <w:r w:rsidRPr="007B5063">
        <w:rPr>
          <w:rFonts w:ascii="仿宋" w:eastAsia="仿宋" w:hAnsi="仿宋"/>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五、其他需要说明的问题</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lastRenderedPageBreak/>
        <w:t>（一）后续工作计划</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1.积极推进自治区行政执法与刑事司法衔接信息共享平台一期项目建设，尽快完成平台开发建设与各成员单位互联互通并投入使用，再按规定、按程序投入维护费用。2.年度绩效考核。加紧与国家双打办对接考核方案，制定我区双打工作年度考核方案，促进工作有效落实。</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（二）主要经验及做法、存在问题和建议</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坚持稳定与发展两手抓两手都要硬；坚持节俭办事原则；坚持突出商务重点工作原则。赴周边国家开展一带</w:t>
      </w:r>
      <w:proofErr w:type="gramStart"/>
      <w:r w:rsidRPr="007B5063">
        <w:rPr>
          <w:rFonts w:ascii="仿宋" w:eastAsia="仿宋" w:hAnsi="仿宋"/>
          <w:color w:val="0D0D0D"/>
          <w:spacing w:val="-4"/>
          <w:sz w:val="32"/>
          <w:szCs w:val="32"/>
          <w:shd w:val="clear" w:color="auto" w:fill="FFFFFF"/>
        </w:rPr>
        <w:t>一路经贸</w:t>
      </w:r>
      <w:proofErr w:type="gramEnd"/>
      <w:r w:rsidRPr="007B5063">
        <w:rPr>
          <w:rFonts w:ascii="仿宋" w:eastAsia="仿宋" w:hAnsi="仿宋"/>
          <w:color w:val="0D0D0D"/>
          <w:spacing w:val="-4"/>
          <w:sz w:val="32"/>
          <w:szCs w:val="32"/>
          <w:shd w:val="clear" w:color="auto" w:fill="FFFFFF"/>
        </w:rPr>
        <w:t>活动，增进两国友谊互通有无，为企业打造优良的营商环境。</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hint="eastAsia"/>
          <w:color w:val="0D0D0D"/>
          <w:spacing w:val="-4"/>
          <w:sz w:val="32"/>
          <w:szCs w:val="32"/>
          <w:shd w:val="clear" w:color="auto" w:fill="FFFFFF"/>
        </w:rPr>
        <w:t>一、取得经验和做法：财政厅2018年度批复商贸事务工作经费267万元，我单位在严格执行财政预算的同时，结合单位实际情况，做到专款专用，通过严格控制及发挥绩效目标，取得一定经验：1、扎实做好财务管理工作：一是坚持依法理财，认真贯彻执行《预算法》、《会计法》、《政府采购法》、《行政单位会计制度》以及《党政机关国有资产管理办法》等法律法规，在日常工作中，严格落实财务管理“一支笔”制度，坚决依法办事，按照制度管理财务，按照程序处理财务。二是加强财务运行管理，定期进行财务运行分析，分析预算进度情况，找出存在的问题，提出解决办法。</w:t>
      </w:r>
      <w:proofErr w:type="gramStart"/>
      <w:r w:rsidRPr="007B5063">
        <w:rPr>
          <w:rFonts w:ascii="仿宋" w:eastAsia="仿宋" w:hAnsi="仿宋" w:hint="eastAsia"/>
          <w:color w:val="0D0D0D"/>
          <w:spacing w:val="-4"/>
          <w:sz w:val="32"/>
          <w:szCs w:val="32"/>
          <w:shd w:val="clear" w:color="auto" w:fill="FFFFFF"/>
        </w:rPr>
        <w:t>及时向厅领导</w:t>
      </w:r>
      <w:proofErr w:type="gramEnd"/>
      <w:r w:rsidRPr="007B5063">
        <w:rPr>
          <w:rFonts w:ascii="仿宋" w:eastAsia="仿宋" w:hAnsi="仿宋" w:hint="eastAsia"/>
          <w:color w:val="0D0D0D"/>
          <w:spacing w:val="-4"/>
          <w:sz w:val="32"/>
          <w:szCs w:val="32"/>
          <w:shd w:val="clear" w:color="auto" w:fill="FFFFFF"/>
        </w:rPr>
        <w:t>和分管领导报告预算执行情况，提出下一步预算执行建议。三是加强财务核算，执行会计法律法规和厅财务管理的各项规章制度，认真审核账表单据等原始凭证，按照财务支出审批程序处理账务，做到日清月结。及时对账、做到账实相符。2、按照《自治区本级项目支出预算管理办法》（新财预</w:t>
      </w:r>
      <w:r w:rsidRPr="007B5063">
        <w:rPr>
          <w:rFonts w:ascii="仿宋" w:eastAsia="仿宋" w:hAnsi="仿宋"/>
          <w:bCs/>
          <w:color w:val="0D0D0D"/>
          <w:spacing w:val="-4"/>
          <w:sz w:val="32"/>
          <w:szCs w:val="32"/>
          <w:shd w:val="clear" w:color="FFFFFF" w:fill="FFFFFF"/>
        </w:rPr>
        <w:t>〔201</w:t>
      </w:r>
      <w:r w:rsidRPr="007B5063">
        <w:rPr>
          <w:rFonts w:ascii="仿宋" w:eastAsia="仿宋" w:hAnsi="仿宋" w:hint="eastAsia"/>
          <w:bCs/>
          <w:color w:val="0D0D0D"/>
          <w:spacing w:val="-4"/>
          <w:sz w:val="32"/>
          <w:szCs w:val="32"/>
          <w:shd w:val="clear" w:color="FFFFFF" w:fill="FFFFFF"/>
        </w:rPr>
        <w:t>4</w:t>
      </w:r>
      <w:r w:rsidRPr="007B5063">
        <w:rPr>
          <w:rFonts w:ascii="仿宋" w:eastAsia="仿宋" w:hAnsi="仿宋"/>
          <w:bCs/>
          <w:color w:val="0D0D0D"/>
          <w:spacing w:val="-4"/>
          <w:sz w:val="32"/>
          <w:szCs w:val="32"/>
          <w:shd w:val="clear" w:color="FFFFFF" w:fill="FFFFFF"/>
        </w:rPr>
        <w:t>〕</w:t>
      </w:r>
      <w:r w:rsidRPr="007B5063">
        <w:rPr>
          <w:rFonts w:ascii="仿宋" w:eastAsia="仿宋" w:hAnsi="仿宋" w:hint="eastAsia"/>
          <w:color w:val="0D0D0D"/>
          <w:spacing w:val="-4"/>
          <w:sz w:val="32"/>
          <w:szCs w:val="32"/>
          <w:shd w:val="clear" w:color="auto" w:fill="FFFFFF"/>
        </w:rPr>
        <w:t>82号）要求，项</w:t>
      </w:r>
      <w:r w:rsidRPr="007B5063">
        <w:rPr>
          <w:rFonts w:ascii="仿宋" w:eastAsia="仿宋" w:hAnsi="仿宋" w:hint="eastAsia"/>
          <w:color w:val="0D0D0D"/>
          <w:spacing w:val="-4"/>
          <w:sz w:val="32"/>
          <w:szCs w:val="32"/>
          <w:shd w:val="clear" w:color="auto" w:fill="FFFFFF"/>
        </w:rPr>
        <w:lastRenderedPageBreak/>
        <w:t>目支出预算体现“零基预算”，并按照轻重缓急进行排序。编制项目支出预算必须遵循体制机制、符合政策制度和规矩程序。3、认真贯彻落实中央和自治区“八项规定”和“十条规定”、从严控制“三公经费”的预算，进一步规范和减少执行中预算调整事项。4、主动接受各方监督、深入推进预算信息公开，提高部门预算透明度，提升商贸服务业的服务质量，为行业发展营造良好环境。</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hint="eastAsia"/>
          <w:color w:val="0D0D0D"/>
          <w:spacing w:val="-4"/>
          <w:sz w:val="32"/>
          <w:szCs w:val="32"/>
          <w:shd w:val="clear" w:color="auto" w:fill="FFFFFF"/>
        </w:rPr>
        <w:t>二、存在问题和建议</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hint="eastAsia"/>
          <w:color w:val="0D0D0D"/>
          <w:spacing w:val="-4"/>
          <w:sz w:val="32"/>
          <w:szCs w:val="32"/>
          <w:shd w:val="clear" w:color="auto" w:fill="FFFFFF"/>
        </w:rPr>
        <w:t>1、存在问题：一是项目实施过程中，存在一些不确定因素，导致部分预算项目不能够按预算明细做到完全专款专用。二是一些预算资金本来计划完成，但在执行过程中，由于主要完成该项目的人员工作变动（或驻村、或借调），或项目用途发生改变导致无法实施。</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hint="eastAsia"/>
          <w:color w:val="0D0D0D"/>
          <w:spacing w:val="-4"/>
          <w:sz w:val="32"/>
          <w:szCs w:val="32"/>
          <w:shd w:val="clear" w:color="auto" w:fill="FFFFFF"/>
        </w:rPr>
        <w:t>2、意见和建议：一是必须高度重视单位内部会计控制建设问题，强化单位内部涉及会计工作的各项经济业务及相关岗位的控制，只有这样，才能有效地堵塞漏洞、消除隐患，遏制和打击经济犯罪行为。二是严格按照财政厅预算要求，执行预算管理制度，确保时间按进度、数量按预算、质量按要求、成本控制合理。三是建议有针对性的对预算单位财务人员组织相关规范和条例进行学习，以提高工作人员对绩效目标充分认识。四是要求预算单位及时向主管资金的对口财政反馈资金使用情况和绩效目标完成情况，根据实际工作需要进行调整项目。五是建立进行目标的考评体系，强化责任追究制。</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（三）其他</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在新一年的财务管理工作中，将继续在我厅大力推进全</w:t>
      </w:r>
      <w:r w:rsidRPr="007B5063">
        <w:rPr>
          <w:rFonts w:ascii="仿宋" w:eastAsia="仿宋" w:hAnsi="仿宋"/>
          <w:color w:val="0D0D0D"/>
          <w:spacing w:val="-4"/>
          <w:sz w:val="32"/>
          <w:szCs w:val="32"/>
          <w:shd w:val="clear" w:color="auto" w:fill="FFFFFF"/>
        </w:rPr>
        <w:lastRenderedPageBreak/>
        <w:t>面绩效管理的贯彻落实，并在厅机关内部开展绩效评价结果应用，在事前、事中、事后科学指导项目执行全过程。</w:t>
      </w:r>
      <w:r w:rsidRPr="007B506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7B5063">
        <w:rPr>
          <w:rFonts w:ascii="仿宋" w:eastAsia="仿宋" w:hAnsi="仿宋"/>
          <w:color w:val="0D0D0D"/>
          <w:spacing w:val="-4"/>
          <w:sz w:val="32"/>
          <w:szCs w:val="32"/>
          <w:shd w:val="clear" w:color="auto" w:fill="FFFFFF"/>
        </w:rPr>
        <w:instrText>Addin 其他</w:instrText>
      </w:r>
      <w:r w:rsidRPr="007B5063">
        <w:rPr>
          <w:rFonts w:ascii="仿宋" w:eastAsia="仿宋" w:hAnsi="仿宋"/>
          <w:color w:val="0D0D0D"/>
          <w:spacing w:val="-4"/>
          <w:sz w:val="32"/>
          <w:szCs w:val="32"/>
          <w:shd w:val="clear" w:color="auto" w:fill="FFFFFF"/>
        </w:rPr>
      </w:r>
      <w:r w:rsidRPr="007B5063">
        <w:rPr>
          <w:rFonts w:ascii="仿宋" w:eastAsia="仿宋" w:hAnsi="仿宋"/>
          <w:color w:val="0D0D0D"/>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六、项目评价工作情况</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我单位将在自治区党委、政府的坚强领导下，深入总结，持续发力，扎实推进，努力促进发展新疆商务事业，为深化我区对外经贸合作、共建“一带一路”等工作做出新的更大贡献。</w:t>
      </w:r>
      <w:r w:rsidRPr="007B5063">
        <w:rPr>
          <w:rFonts w:ascii="仿宋_GB2312" w:eastAsia="仿宋_GB2312" w:hint="eastAsia"/>
          <w:spacing w:val="-4"/>
          <w:sz w:val="32"/>
          <w:szCs w:val="32"/>
        </w:rPr>
        <w:t>项目全程按照自治区相关法律法规和财务制度开展工作严格按照政府采购，保证了人员必备办公设备，提高了工作效率。</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1.绩效目标的确定方式为：按照我单位职能目标，结合我单位承担的商贸事务重点工作，由业务部门制定具体绩效目标，以定量和定性的方式确定,财务处汇总申报。</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2.开展绩效评价的基础资料主要通过项目的执行情况、日常办公运转情况和员工的满意度调查。</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3.自评结果计划在单位内部公开，接受监督。</w:t>
      </w:r>
    </w:p>
    <w:p w:rsidR="007B5063" w:rsidRPr="007B5063" w:rsidRDefault="007B5063" w:rsidP="007B5063">
      <w:pPr>
        <w:spacing w:line="540" w:lineRule="exact"/>
        <w:ind w:firstLine="640"/>
        <w:rPr>
          <w:rFonts w:ascii="黑体" w:eastAsia="黑体" w:hAnsi="黑体"/>
          <w:bCs/>
        </w:rPr>
      </w:pPr>
      <w:r w:rsidRPr="007B5063">
        <w:rPr>
          <w:rFonts w:ascii="黑体" w:eastAsia="黑体" w:hAnsi="黑体" w:hint="eastAsia"/>
          <w:bCs/>
          <w:spacing w:val="-4"/>
          <w:sz w:val="32"/>
          <w:szCs w:val="32"/>
        </w:rPr>
        <w:t>七、附表</w:t>
      </w:r>
    </w:p>
    <w:p w:rsidR="007B5063" w:rsidRPr="007B5063" w:rsidRDefault="007B5063" w:rsidP="007B5063">
      <w:pPr>
        <w:spacing w:line="520" w:lineRule="exact"/>
        <w:ind w:firstLineChars="200" w:firstLine="664"/>
        <w:rPr>
          <w:rFonts w:ascii="仿宋_GB2312" w:eastAsia="仿宋_GB2312" w:hAnsi="华文仿宋"/>
          <w:bCs/>
          <w:color w:val="000000"/>
          <w:spacing w:val="6"/>
          <w:sz w:val="32"/>
          <w:szCs w:val="32"/>
        </w:rPr>
      </w:pPr>
      <w:r w:rsidRPr="007B5063">
        <w:rPr>
          <w:rFonts w:ascii="仿宋_GB2312" w:eastAsia="仿宋_GB2312" w:hAnsi="华文仿宋" w:hint="eastAsia"/>
          <w:bCs/>
          <w:color w:val="000000"/>
          <w:spacing w:val="6"/>
          <w:sz w:val="32"/>
          <w:szCs w:val="32"/>
        </w:rPr>
        <w:t>《项目支出绩效目标自评表》</w:t>
      </w:r>
    </w:p>
    <w:tbl>
      <w:tblPr>
        <w:tblW w:w="9020" w:type="dxa"/>
        <w:tblInd w:w="93" w:type="dxa"/>
        <w:tblLayout w:type="fixed"/>
        <w:tblLook w:val="00A0" w:firstRow="1" w:lastRow="0" w:firstColumn="1" w:lastColumn="0" w:noHBand="0" w:noVBand="0"/>
      </w:tblPr>
      <w:tblGrid>
        <w:gridCol w:w="720"/>
        <w:gridCol w:w="1140"/>
        <w:gridCol w:w="1360"/>
        <w:gridCol w:w="1960"/>
        <w:gridCol w:w="2060"/>
        <w:gridCol w:w="1780"/>
      </w:tblGrid>
      <w:tr w:rsidR="007B5063" w:rsidRPr="007B5063" w:rsidTr="007B5063">
        <w:trPr>
          <w:trHeight w:val="40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方正小标宋简体" w:eastAsia="方正小标宋简体"/>
                <w:bCs/>
                <w:kern w:val="0"/>
                <w:sz w:val="32"/>
                <w:szCs w:val="32"/>
              </w:rPr>
            </w:pPr>
            <w:r w:rsidRPr="007B5063">
              <w:br w:type="page"/>
            </w:r>
            <w:r w:rsidRPr="007B5063">
              <w:rPr>
                <w:rFonts w:ascii="方正小标宋简体" w:eastAsia="方正小标宋简体" w:hAnsi="宋体" w:hint="eastAsia"/>
                <w:bCs/>
                <w:kern w:val="0"/>
                <w:sz w:val="36"/>
                <w:szCs w:val="32"/>
              </w:rPr>
              <w:t>自治区财政项目支出绩效自评表</w:t>
            </w:r>
          </w:p>
        </w:tc>
      </w:tr>
      <w:tr w:rsidR="007B5063" w:rsidRPr="007B5063" w:rsidTr="007B5063">
        <w:trPr>
          <w:trHeight w:val="28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宋体"/>
                <w:kern w:val="0"/>
                <w:sz w:val="24"/>
              </w:rPr>
            </w:pPr>
            <w:r w:rsidRPr="007B5063">
              <w:rPr>
                <w:rFonts w:ascii="宋体" w:hAnsi="宋体" w:hint="eastAsia"/>
                <w:kern w:val="0"/>
                <w:sz w:val="24"/>
              </w:rPr>
              <w:t>（</w:t>
            </w:r>
            <w:r w:rsidRPr="007B5063">
              <w:rPr>
                <w:kern w:val="0"/>
                <w:sz w:val="24"/>
              </w:rPr>
              <w:t> </w:t>
            </w:r>
            <w:r w:rsidRPr="007B5063">
              <w:rPr>
                <w:rFonts w:ascii="宋体" w:hAnsi="宋体"/>
                <w:kern w:val="0"/>
                <w:sz w:val="24"/>
              </w:rPr>
              <w:t>2018</w:t>
            </w:r>
            <w:r w:rsidRPr="007B5063">
              <w:rPr>
                <w:rFonts w:ascii="宋体" w:hAnsi="宋体" w:hint="eastAsia"/>
                <w:kern w:val="0"/>
                <w:sz w:val="24"/>
              </w:rPr>
              <w:t>年度）</w:t>
            </w:r>
          </w:p>
        </w:tc>
      </w:tr>
      <w:tr w:rsidR="007B5063" w:rsidRPr="007B5063" w:rsidTr="007B5063">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r w:rsidRPr="007B5063">
              <w:rPr>
                <w:rFonts w:ascii="宋体" w:hAnsi="宋体" w:hint="eastAsia"/>
                <w:kern w:val="0"/>
                <w:sz w:val="20"/>
                <w:szCs w:val="20"/>
              </w:rPr>
              <w:t>项目名称</w:t>
            </w:r>
          </w:p>
        </w:tc>
        <w:tc>
          <w:tcPr>
            <w:tcW w:w="580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kern w:val="0"/>
                <w:sz w:val="20"/>
                <w:szCs w:val="20"/>
              </w:rPr>
              <w:fldChar w:fldCharType="begin">
                <w:fldData xml:space="preserve">RQA1AEEAOABDADgARgAxADAARAA5ADQANAA1AEMAOABCADUAQwA4AEIAOABGAEUAMABDADAANQBC
ADkAMwA0AA==
</w:fldData>
              </w:fldChar>
            </w:r>
            <w:r w:rsidRPr="007B5063">
              <w:rPr>
                <w:rFonts w:ascii="宋体" w:hAnsi="宋体"/>
                <w:kern w:val="0"/>
                <w:sz w:val="20"/>
                <w:szCs w:val="20"/>
              </w:rPr>
              <w:instrText>Addin 项目名称</w:instrText>
            </w:r>
            <w:r w:rsidRPr="007B5063">
              <w:rPr>
                <w:rFonts w:ascii="宋体" w:hAnsi="宋体"/>
                <w:kern w:val="0"/>
                <w:sz w:val="20"/>
                <w:szCs w:val="20"/>
              </w:rPr>
            </w:r>
            <w:r w:rsidRPr="007B5063">
              <w:rPr>
                <w:rFonts w:ascii="宋体" w:hAnsi="宋体"/>
                <w:kern w:val="0"/>
                <w:sz w:val="20"/>
                <w:szCs w:val="20"/>
              </w:rPr>
              <w:fldChar w:fldCharType="separate"/>
            </w:r>
            <w:r w:rsidRPr="007B5063">
              <w:rPr>
                <w:rFonts w:ascii="宋体" w:hAnsi="宋体" w:hint="eastAsia"/>
                <w:kern w:val="0"/>
                <w:sz w:val="20"/>
                <w:szCs w:val="20"/>
              </w:rPr>
              <w:t>商贸事务工作经费</w:t>
            </w:r>
            <w:r w:rsidRPr="007B5063">
              <w:rPr>
                <w:rFonts w:ascii="宋体" w:hAnsi="宋体"/>
                <w:kern w:val="0"/>
                <w:sz w:val="20"/>
                <w:szCs w:val="20"/>
              </w:rPr>
              <w:fldChar w:fldCharType="end"/>
            </w:r>
            <w:r w:rsidRPr="007B5063">
              <w:rPr>
                <w:rFonts w:ascii="宋体" w:hAnsi="宋体" w:hint="eastAsia"/>
                <w:kern w:val="0"/>
                <w:sz w:val="20"/>
                <w:szCs w:val="20"/>
              </w:rPr>
              <w:t xml:space="preserve">　　</w:t>
            </w:r>
          </w:p>
        </w:tc>
      </w:tr>
      <w:tr w:rsidR="007B5063" w:rsidRPr="007B5063" w:rsidTr="007B5063">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r w:rsidRPr="007B5063">
              <w:rPr>
                <w:rFonts w:ascii="宋体" w:hAnsi="宋体" w:hint="eastAsia"/>
                <w:kern w:val="0"/>
                <w:sz w:val="20"/>
                <w:szCs w:val="20"/>
              </w:rPr>
              <w:t>预算单位</w:t>
            </w:r>
          </w:p>
        </w:tc>
        <w:tc>
          <w:tcPr>
            <w:tcW w:w="5800" w:type="dxa"/>
            <w:gridSpan w:val="3"/>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 xml:space="preserve">自治区商务厅　</w:t>
            </w:r>
          </w:p>
        </w:tc>
      </w:tr>
      <w:tr w:rsidR="007B5063" w:rsidRPr="007B5063" w:rsidTr="007B5063">
        <w:trPr>
          <w:trHeight w:val="465"/>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预算</w:t>
            </w:r>
            <w:r w:rsidRPr="007B5063">
              <w:rPr>
                <w:rFonts w:ascii="宋体" w:hAnsi="宋体"/>
                <w:kern w:val="0"/>
                <w:sz w:val="20"/>
                <w:szCs w:val="20"/>
              </w:rPr>
              <w:br/>
            </w:r>
            <w:r w:rsidRPr="007B5063">
              <w:rPr>
                <w:rFonts w:ascii="宋体" w:hAnsi="宋体" w:hint="eastAsia"/>
                <w:kern w:val="0"/>
                <w:sz w:val="20"/>
                <w:szCs w:val="20"/>
              </w:rPr>
              <w:t>执行</w:t>
            </w:r>
            <w:r w:rsidRPr="007B5063">
              <w:rPr>
                <w:rFonts w:ascii="宋体" w:hAnsi="宋体"/>
                <w:kern w:val="0"/>
                <w:sz w:val="20"/>
                <w:szCs w:val="20"/>
              </w:rPr>
              <w:br/>
            </w:r>
            <w:r w:rsidRPr="007B5063">
              <w:rPr>
                <w:rFonts w:ascii="宋体" w:hAnsi="宋体" w:hint="eastAsia"/>
                <w:kern w:val="0"/>
                <w:sz w:val="20"/>
                <w:szCs w:val="20"/>
              </w:rPr>
              <w:t>情况</w:t>
            </w:r>
            <w:r w:rsidRPr="007B5063">
              <w:rPr>
                <w:rFonts w:ascii="宋体" w:hAnsi="宋体"/>
                <w:kern w:val="0"/>
                <w:sz w:val="20"/>
                <w:szCs w:val="20"/>
              </w:rPr>
              <w:br/>
            </w:r>
            <w:r w:rsidRPr="007B5063">
              <w:rPr>
                <w:rFonts w:ascii="宋体" w:hAnsi="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r w:rsidRPr="007B5063">
              <w:rPr>
                <w:rFonts w:ascii="宋体" w:hAnsi="宋体"/>
                <w:kern w:val="0"/>
                <w:sz w:val="20"/>
                <w:szCs w:val="20"/>
              </w:rPr>
              <w:t> </w:t>
            </w:r>
            <w:r w:rsidRPr="007B5063">
              <w:rPr>
                <w:rFonts w:ascii="宋体" w:hAnsi="宋体" w:hint="eastAsia"/>
                <w:kern w:val="0"/>
                <w:sz w:val="20"/>
                <w:szCs w:val="20"/>
              </w:rPr>
              <w:t>预算数：</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267</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277.7</w:t>
            </w:r>
          </w:p>
        </w:tc>
      </w:tr>
      <w:tr w:rsidR="007B5063" w:rsidRPr="007B5063" w:rsidTr="007B5063">
        <w:trPr>
          <w:trHeight w:val="509"/>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right"/>
              <w:rPr>
                <w:rFonts w:ascii="宋体"/>
                <w:kern w:val="0"/>
                <w:sz w:val="20"/>
                <w:szCs w:val="20"/>
              </w:rPr>
            </w:pPr>
            <w:r w:rsidRPr="007B5063">
              <w:rPr>
                <w:rFonts w:ascii="宋体" w:hAnsi="宋体" w:hint="eastAsia"/>
                <w:kern w:val="0"/>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267</w:t>
            </w:r>
          </w:p>
        </w:tc>
        <w:tc>
          <w:tcPr>
            <w:tcW w:w="2060" w:type="dxa"/>
            <w:tcBorders>
              <w:top w:val="nil"/>
              <w:left w:val="nil"/>
              <w:bottom w:val="nil"/>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259.54</w:t>
            </w:r>
          </w:p>
        </w:tc>
      </w:tr>
      <w:tr w:rsidR="007B5063" w:rsidRPr="007B5063" w:rsidTr="007B5063">
        <w:trPr>
          <w:trHeight w:val="433"/>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right"/>
              <w:rPr>
                <w:rFonts w:ascii="宋体"/>
                <w:kern w:val="0"/>
                <w:sz w:val="20"/>
                <w:szCs w:val="20"/>
              </w:rPr>
            </w:pPr>
            <w:r w:rsidRPr="007B5063">
              <w:rPr>
                <w:rFonts w:ascii="宋体" w:hAnsi="宋体" w:hint="eastAsia"/>
                <w:kern w:val="0"/>
                <w:sz w:val="20"/>
                <w:szCs w:val="20"/>
              </w:rPr>
              <w:t>其他资金</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18.16</w:t>
            </w:r>
          </w:p>
        </w:tc>
        <w:tc>
          <w:tcPr>
            <w:tcW w:w="2060" w:type="dxa"/>
            <w:tcBorders>
              <w:top w:val="single" w:sz="4" w:space="0" w:color="auto"/>
              <w:left w:val="nil"/>
              <w:bottom w:val="nil"/>
              <w:right w:val="single" w:sz="4" w:space="0" w:color="auto"/>
            </w:tcBorders>
            <w:vAlign w:val="center"/>
          </w:tcPr>
          <w:p w:rsidR="007B5063" w:rsidRPr="007B5063" w:rsidRDefault="007B5063" w:rsidP="007B5063">
            <w:pPr>
              <w:widowControl/>
              <w:spacing w:line="300" w:lineRule="exact"/>
              <w:jc w:val="right"/>
              <w:rPr>
                <w:rFonts w:ascii="宋体"/>
                <w:kern w:val="0"/>
                <w:sz w:val="20"/>
                <w:szCs w:val="20"/>
              </w:rPr>
            </w:pPr>
            <w:r w:rsidRPr="007B5063">
              <w:rPr>
                <w:rFonts w:ascii="宋体" w:hAnsi="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18.16</w:t>
            </w:r>
          </w:p>
        </w:tc>
      </w:tr>
      <w:tr w:rsidR="007B5063" w:rsidRPr="007B5063" w:rsidTr="007B5063">
        <w:trPr>
          <w:trHeight w:val="450"/>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年度</w:t>
            </w:r>
            <w:r w:rsidRPr="007B5063">
              <w:rPr>
                <w:rFonts w:ascii="宋体" w:hAnsi="宋体"/>
                <w:kern w:val="0"/>
                <w:sz w:val="20"/>
                <w:szCs w:val="20"/>
              </w:rPr>
              <w:br/>
            </w:r>
            <w:r w:rsidRPr="007B5063">
              <w:rPr>
                <w:rFonts w:ascii="宋体" w:hAnsi="宋体" w:hint="eastAsia"/>
                <w:kern w:val="0"/>
                <w:sz w:val="20"/>
                <w:szCs w:val="20"/>
              </w:rPr>
              <w:lastRenderedPageBreak/>
              <w:t>目标</w:t>
            </w:r>
            <w:r w:rsidRPr="007B5063">
              <w:rPr>
                <w:rFonts w:ascii="宋体" w:hAnsi="宋体"/>
                <w:kern w:val="0"/>
                <w:sz w:val="20"/>
                <w:szCs w:val="20"/>
              </w:rPr>
              <w:br/>
            </w:r>
            <w:r w:rsidRPr="007B5063">
              <w:rPr>
                <w:rFonts w:ascii="宋体" w:hAnsi="宋体" w:hint="eastAsia"/>
                <w:kern w:val="0"/>
                <w:sz w:val="20"/>
                <w:szCs w:val="20"/>
              </w:rPr>
              <w:t>完成</w:t>
            </w:r>
            <w:r w:rsidRPr="007B5063">
              <w:rPr>
                <w:rFonts w:ascii="宋体" w:hAnsi="宋体"/>
                <w:kern w:val="0"/>
                <w:sz w:val="20"/>
                <w:szCs w:val="20"/>
              </w:rPr>
              <w:br/>
            </w:r>
            <w:r w:rsidRPr="007B5063">
              <w:rPr>
                <w:rFonts w:ascii="宋体" w:hAnsi="宋体" w:hint="eastAsia"/>
                <w:kern w:val="0"/>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lastRenderedPageBreak/>
              <w:t>预期目标</w:t>
            </w:r>
          </w:p>
        </w:tc>
        <w:tc>
          <w:tcPr>
            <w:tcW w:w="384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实际完成目标</w:t>
            </w:r>
          </w:p>
        </w:tc>
      </w:tr>
      <w:tr w:rsidR="007B5063" w:rsidRPr="007B5063" w:rsidTr="007B5063">
        <w:trPr>
          <w:trHeight w:val="2067"/>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4460" w:type="dxa"/>
            <w:gridSpan w:val="3"/>
            <w:tcBorders>
              <w:top w:val="single" w:sz="4" w:space="0" w:color="auto"/>
              <w:left w:val="nil"/>
              <w:bottom w:val="single" w:sz="4" w:space="0" w:color="auto"/>
              <w:right w:val="single" w:sz="4" w:space="0" w:color="000000"/>
            </w:tcBorders>
          </w:tcPr>
          <w:p w:rsidR="007B5063" w:rsidRPr="007B5063" w:rsidRDefault="007B5063" w:rsidP="007B5063">
            <w:pPr>
              <w:widowControl/>
              <w:spacing w:line="300" w:lineRule="exact"/>
              <w:ind w:firstLine="390"/>
              <w:jc w:val="center"/>
              <w:rPr>
                <w:rFonts w:ascii="宋体" w:hAnsi="宋体"/>
                <w:kern w:val="0"/>
                <w:sz w:val="18"/>
                <w:szCs w:val="18"/>
              </w:rPr>
            </w:pPr>
            <w:r w:rsidRPr="007B5063">
              <w:rPr>
                <w:rFonts w:ascii="宋体" w:hAnsi="宋体"/>
                <w:kern w:val="0"/>
                <w:sz w:val="18"/>
                <w:szCs w:val="18"/>
              </w:rPr>
              <w:t>贯彻执行国家有关内外贸、外资和对外经济合作的法律、法规、规章和方针政策；研究拟订自治区商务领域地方性法规、规章和有关政策并组织实施；指导和协调自治区内外贸管理及外商投资管理、对外经济合</w:t>
            </w:r>
          </w:p>
          <w:p w:rsidR="007B5063" w:rsidRPr="007B5063" w:rsidRDefault="007B5063" w:rsidP="007B5063">
            <w:pPr>
              <w:widowControl/>
              <w:spacing w:line="300" w:lineRule="exact"/>
              <w:rPr>
                <w:rFonts w:ascii="宋体" w:hAnsi="宋体"/>
                <w:kern w:val="0"/>
                <w:sz w:val="18"/>
                <w:szCs w:val="18"/>
              </w:rPr>
            </w:pPr>
            <w:proofErr w:type="gramStart"/>
            <w:r w:rsidRPr="007B5063">
              <w:rPr>
                <w:rFonts w:ascii="宋体" w:hAnsi="宋体"/>
                <w:kern w:val="0"/>
                <w:sz w:val="18"/>
                <w:szCs w:val="18"/>
              </w:rPr>
              <w:t>作工</w:t>
            </w:r>
            <w:proofErr w:type="gramEnd"/>
            <w:r w:rsidRPr="007B5063">
              <w:rPr>
                <w:rFonts w:ascii="宋体" w:hAnsi="宋体"/>
                <w:kern w:val="0"/>
                <w:sz w:val="18"/>
                <w:szCs w:val="18"/>
              </w:rPr>
              <w:t>作；拟订全区商务发展规划、年度计划并组织实施。</w:t>
            </w:r>
          </w:p>
          <w:p w:rsidR="007B5063" w:rsidRPr="007B5063" w:rsidRDefault="007B5063" w:rsidP="007B5063">
            <w:pPr>
              <w:widowControl/>
              <w:spacing w:line="300" w:lineRule="exact"/>
              <w:jc w:val="center"/>
              <w:rPr>
                <w:rFonts w:ascii="宋体" w:hAnsi="宋体"/>
                <w:kern w:val="0"/>
                <w:sz w:val="20"/>
                <w:szCs w:val="20"/>
              </w:rPr>
            </w:pPr>
          </w:p>
        </w:tc>
        <w:tc>
          <w:tcPr>
            <w:tcW w:w="3840" w:type="dxa"/>
            <w:gridSpan w:val="2"/>
            <w:tcBorders>
              <w:top w:val="single" w:sz="4" w:space="0" w:color="auto"/>
              <w:left w:val="nil"/>
              <w:bottom w:val="single" w:sz="4" w:space="0" w:color="auto"/>
              <w:right w:val="single" w:sz="4" w:space="0" w:color="000000"/>
            </w:tcBorders>
          </w:tcPr>
          <w:p w:rsidR="007B5063" w:rsidRPr="007B5063" w:rsidRDefault="007B5063" w:rsidP="007B5063">
            <w:pPr>
              <w:widowControl/>
              <w:spacing w:line="300" w:lineRule="exact"/>
              <w:ind w:firstLineChars="200" w:firstLine="360"/>
              <w:rPr>
                <w:rFonts w:ascii="宋体" w:hAnsi="宋体"/>
                <w:kern w:val="0"/>
                <w:sz w:val="18"/>
                <w:szCs w:val="18"/>
              </w:rPr>
            </w:pPr>
            <w:r w:rsidRPr="007B5063">
              <w:rPr>
                <w:rFonts w:ascii="宋体" w:hAnsi="宋体"/>
                <w:kern w:val="0"/>
                <w:sz w:val="18"/>
                <w:szCs w:val="18"/>
              </w:rPr>
              <w:t>完成2018年度自治区外经贸领域出访任务；完成广交会、投洽会等全国重点贸易投资展会组织参展工作；开展市场运行监测；开展“双打”活动；聘请法律顾问服务保障依法行政；完成编撰2018年度商务地方志；运行维护商务厅信息网络正常运转；为自治区纪检委驻商务厅纪检组履行职能提供经费保障。</w:t>
            </w:r>
          </w:p>
        </w:tc>
      </w:tr>
      <w:tr w:rsidR="007B5063" w:rsidRPr="007B5063" w:rsidTr="007B5063">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lastRenderedPageBreak/>
              <w:t>年度</w:t>
            </w:r>
            <w:r w:rsidRPr="007B5063">
              <w:rPr>
                <w:rFonts w:ascii="宋体" w:hAnsi="宋体"/>
                <w:kern w:val="0"/>
                <w:sz w:val="20"/>
                <w:szCs w:val="20"/>
              </w:rPr>
              <w:br/>
            </w:r>
            <w:r w:rsidRPr="007B5063">
              <w:rPr>
                <w:rFonts w:ascii="宋体" w:hAnsi="宋体" w:hint="eastAsia"/>
                <w:kern w:val="0"/>
                <w:sz w:val="20"/>
                <w:szCs w:val="20"/>
              </w:rPr>
              <w:t>绩效</w:t>
            </w:r>
            <w:r w:rsidRPr="007B5063">
              <w:rPr>
                <w:rFonts w:ascii="宋体" w:hAnsi="宋体"/>
                <w:kern w:val="0"/>
                <w:sz w:val="20"/>
                <w:szCs w:val="20"/>
              </w:rPr>
              <w:br/>
            </w:r>
            <w:r w:rsidRPr="007B5063">
              <w:rPr>
                <w:rFonts w:ascii="宋体" w:hAnsi="宋体" w:hint="eastAsia"/>
                <w:kern w:val="0"/>
                <w:sz w:val="20"/>
                <w:szCs w:val="20"/>
              </w:rPr>
              <w:t>指标</w:t>
            </w:r>
            <w:r w:rsidRPr="007B5063">
              <w:rPr>
                <w:rFonts w:ascii="宋体" w:hAnsi="宋体"/>
                <w:kern w:val="0"/>
                <w:sz w:val="20"/>
                <w:szCs w:val="20"/>
              </w:rPr>
              <w:br/>
            </w:r>
            <w:r w:rsidRPr="007B5063">
              <w:rPr>
                <w:rFonts w:ascii="宋体" w:hAnsi="宋体" w:hint="eastAsia"/>
                <w:kern w:val="0"/>
                <w:sz w:val="20"/>
                <w:szCs w:val="20"/>
              </w:rPr>
              <w:t>完成</w:t>
            </w:r>
            <w:r w:rsidRPr="007B5063">
              <w:rPr>
                <w:rFonts w:ascii="宋体" w:hAnsi="宋体"/>
                <w:kern w:val="0"/>
                <w:sz w:val="20"/>
                <w:szCs w:val="20"/>
              </w:rPr>
              <w:br/>
            </w:r>
            <w:r w:rsidRPr="007B5063">
              <w:rPr>
                <w:rFonts w:ascii="宋体" w:hAnsi="宋体" w:hint="eastAsia"/>
                <w:kern w:val="0"/>
                <w:sz w:val="20"/>
                <w:szCs w:val="20"/>
              </w:rPr>
              <w:t>情况</w:t>
            </w:r>
          </w:p>
        </w:tc>
        <w:tc>
          <w:tcPr>
            <w:tcW w:w="1140" w:type="dxa"/>
            <w:tcBorders>
              <w:top w:val="nil"/>
              <w:left w:val="nil"/>
              <w:bottom w:val="nil"/>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实际完成指标值（包含数字及文字描述）</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val="restart"/>
            <w:tcBorders>
              <w:top w:val="single" w:sz="4" w:space="0" w:color="auto"/>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r w:rsidRPr="007B5063">
              <w:rPr>
                <w:rFonts w:ascii="宋体" w:hAnsi="宋体" w:cs="宋体" w:hint="eastAsia"/>
                <w:kern w:val="0"/>
                <w:sz w:val="20"/>
                <w:szCs w:val="20"/>
              </w:rPr>
              <w:t>项目效果指标</w:t>
            </w:r>
          </w:p>
        </w:tc>
        <w:tc>
          <w:tcPr>
            <w:tcW w:w="1360" w:type="dxa"/>
            <w:vMerge w:val="restart"/>
            <w:tcBorders>
              <w:top w:val="nil"/>
              <w:left w:val="nil"/>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项目审核合</w:t>
            </w:r>
            <w:proofErr w:type="gramStart"/>
            <w:r w:rsidRPr="007B5063">
              <w:rPr>
                <w:rFonts w:ascii="宋体" w:hAnsi="宋体" w:cs="宋体" w:hint="eastAsia"/>
                <w:kern w:val="0"/>
                <w:sz w:val="18"/>
                <w:szCs w:val="18"/>
              </w:rPr>
              <w:t>规</w:t>
            </w:r>
            <w:proofErr w:type="gramEnd"/>
            <w:r w:rsidRPr="007B5063">
              <w:rPr>
                <w:rFonts w:ascii="宋体" w:hAnsi="宋体" w:cs="宋体" w:hint="eastAsia"/>
                <w:kern w:val="0"/>
                <w:sz w:val="18"/>
                <w:szCs w:val="18"/>
              </w:rPr>
              <w:t>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tcBorders>
              <w:left w:val="nil"/>
              <w:right w:val="single" w:sz="4" w:space="0" w:color="auto"/>
            </w:tcBorders>
            <w:vAlign w:val="center"/>
          </w:tcPr>
          <w:p w:rsidR="007B5063" w:rsidRPr="007B5063" w:rsidRDefault="007B5063" w:rsidP="007B5063">
            <w:pPr>
              <w:widowControl/>
              <w:spacing w:line="300" w:lineRule="exact"/>
              <w:jc w:val="center"/>
              <w:rPr>
                <w:rFonts w:ascii="宋体" w:hAnsi="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资金分配的可操作性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95%</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tcBorders>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hAnsi="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资金使用合</w:t>
            </w:r>
            <w:proofErr w:type="gramStart"/>
            <w:r w:rsidRPr="007B5063">
              <w:rPr>
                <w:rFonts w:ascii="宋体" w:hAnsi="宋体" w:cs="宋体" w:hint="eastAsia"/>
                <w:kern w:val="0"/>
                <w:sz w:val="18"/>
                <w:szCs w:val="18"/>
              </w:rPr>
              <w:t>规</w:t>
            </w:r>
            <w:proofErr w:type="gramEnd"/>
            <w:r w:rsidRPr="007B5063">
              <w:rPr>
                <w:rFonts w:ascii="宋体" w:hAnsi="宋体" w:cs="宋体" w:hint="eastAsia"/>
                <w:kern w:val="0"/>
                <w:sz w:val="18"/>
                <w:szCs w:val="18"/>
              </w:rPr>
              <w:t>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ind w:firstLineChars="350" w:firstLine="630"/>
              <w:jc w:val="center"/>
              <w:rPr>
                <w:rFonts w:ascii="宋体" w:hAnsi="宋体" w:cs="宋体"/>
                <w:kern w:val="0"/>
                <w:sz w:val="18"/>
                <w:szCs w:val="18"/>
              </w:rPr>
            </w:pPr>
            <w:r w:rsidRPr="007B5063">
              <w:rPr>
                <w:rFonts w:ascii="宋体" w:hAnsi="宋体" w:cs="宋体" w:hint="eastAsia"/>
                <w:kern w:val="0"/>
                <w:sz w:val="18"/>
                <w:szCs w:val="18"/>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val="restart"/>
            <w:tcBorders>
              <w:top w:val="nil"/>
              <w:left w:val="nil"/>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时效指标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预算拨付及时性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tcBorders>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hAnsi="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预算资金执行率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97%</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tcBorders>
              <w:top w:val="nil"/>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成本指标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rPr>
                <w:rFonts w:ascii="宋体"/>
                <w:kern w:val="0"/>
                <w:sz w:val="20"/>
                <w:szCs w:val="20"/>
              </w:rPr>
            </w:pPr>
            <w:r w:rsidRPr="007B5063">
              <w:rPr>
                <w:rFonts w:ascii="宋体" w:hAnsi="宋体" w:hint="eastAsia"/>
                <w:kern w:val="0"/>
                <w:sz w:val="20"/>
                <w:szCs w:val="20"/>
              </w:rPr>
              <w:t>项目建设成本</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下降</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下降</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val="restart"/>
            <w:tcBorders>
              <w:top w:val="nil"/>
              <w:left w:val="nil"/>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社会效益</w:t>
            </w:r>
            <w:r w:rsidRPr="007B5063">
              <w:rPr>
                <w:rFonts w:ascii="宋体" w:hAnsi="宋体"/>
                <w:kern w:val="0"/>
                <w:sz w:val="20"/>
                <w:szCs w:val="20"/>
              </w:rPr>
              <w:br/>
            </w:r>
            <w:r w:rsidRPr="007B5063">
              <w:rPr>
                <w:rFonts w:ascii="宋体" w:hAnsi="宋体" w:hint="eastAsia"/>
                <w:kern w:val="0"/>
                <w:sz w:val="20"/>
                <w:szCs w:val="20"/>
              </w:rPr>
              <w:t>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确保正常行政运行，提高行政效率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vMerge/>
            <w:tcBorders>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360" w:type="dxa"/>
            <w:vMerge/>
            <w:tcBorders>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hAnsi="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维护社会稳定</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95%</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00" w:lineRule="exact"/>
              <w:jc w:val="left"/>
              <w:rPr>
                <w:rFonts w:ascii="宋体"/>
                <w:kern w:val="0"/>
                <w:sz w:val="20"/>
                <w:szCs w:val="20"/>
              </w:rPr>
            </w:pPr>
          </w:p>
        </w:tc>
        <w:tc>
          <w:tcPr>
            <w:tcW w:w="1140" w:type="dxa"/>
            <w:tcBorders>
              <w:top w:val="nil"/>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满意度</w:t>
            </w:r>
            <w:r w:rsidRPr="007B5063">
              <w:rPr>
                <w:rFonts w:ascii="宋体" w:hAnsi="宋体"/>
                <w:kern w:val="0"/>
                <w:sz w:val="20"/>
                <w:szCs w:val="20"/>
              </w:rPr>
              <w:br/>
            </w:r>
            <w:r w:rsidRPr="007B5063">
              <w:rPr>
                <w:rFonts w:ascii="宋体" w:hAnsi="宋体" w:hint="eastAsia"/>
                <w:kern w:val="0"/>
                <w:sz w:val="20"/>
                <w:szCs w:val="20"/>
              </w:rPr>
              <w:t>指标</w:t>
            </w:r>
          </w:p>
        </w:tc>
        <w:tc>
          <w:tcPr>
            <w:tcW w:w="1360" w:type="dxa"/>
            <w:tcBorders>
              <w:top w:val="nil"/>
              <w:left w:val="nil"/>
              <w:bottom w:val="single" w:sz="4" w:space="0" w:color="000000"/>
              <w:right w:val="single" w:sz="4" w:space="0" w:color="auto"/>
            </w:tcBorders>
            <w:vAlign w:val="center"/>
          </w:tcPr>
          <w:p w:rsidR="007B5063" w:rsidRPr="007B5063" w:rsidRDefault="007B5063" w:rsidP="007B5063">
            <w:pPr>
              <w:widowControl/>
              <w:spacing w:line="300" w:lineRule="exact"/>
              <w:jc w:val="center"/>
              <w:rPr>
                <w:rFonts w:ascii="宋体"/>
                <w:kern w:val="0"/>
                <w:sz w:val="20"/>
                <w:szCs w:val="20"/>
              </w:rPr>
            </w:pPr>
            <w:r w:rsidRPr="007B5063">
              <w:rPr>
                <w:rFonts w:ascii="宋体" w:hAnsi="宋体" w:hint="eastAsia"/>
                <w:kern w:val="0"/>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00" w:lineRule="exact"/>
              <w:jc w:val="left"/>
              <w:rPr>
                <w:rFonts w:ascii="宋体" w:cs="宋体"/>
                <w:kern w:val="0"/>
                <w:sz w:val="20"/>
                <w:szCs w:val="20"/>
              </w:rPr>
            </w:pPr>
            <w:r w:rsidRPr="007B5063">
              <w:rPr>
                <w:rFonts w:ascii="宋体" w:hAnsi="宋体" w:cs="宋体" w:hint="eastAsia"/>
                <w:kern w:val="0"/>
                <w:sz w:val="18"/>
                <w:szCs w:val="18"/>
              </w:rPr>
              <w:t>社会公众或服务对象满意度</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≥85%</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00" w:lineRule="exact"/>
              <w:jc w:val="center"/>
              <w:rPr>
                <w:rFonts w:ascii="宋体" w:hAnsi="宋体" w:cs="宋体"/>
                <w:kern w:val="0"/>
                <w:sz w:val="18"/>
                <w:szCs w:val="18"/>
              </w:rPr>
            </w:pPr>
            <w:r w:rsidRPr="007B5063">
              <w:rPr>
                <w:rFonts w:ascii="宋体" w:hAnsi="宋体" w:cs="宋体" w:hint="eastAsia"/>
                <w:kern w:val="0"/>
                <w:sz w:val="18"/>
                <w:szCs w:val="18"/>
              </w:rPr>
              <w:t>90%</w:t>
            </w:r>
          </w:p>
        </w:tc>
      </w:tr>
    </w:tbl>
    <w:p w:rsidR="007B5063" w:rsidRPr="007B5063" w:rsidRDefault="007B5063" w:rsidP="007B5063">
      <w:pPr>
        <w:spacing w:line="540" w:lineRule="exact"/>
        <w:rPr>
          <w:rFonts w:ascii="仿宋" w:eastAsia="仿宋" w:hAnsi="仿宋"/>
          <w:bCs/>
          <w:spacing w:val="-4"/>
          <w:sz w:val="32"/>
          <w:szCs w:val="3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Pr="007B5063" w:rsidRDefault="007B5063" w:rsidP="007B5063">
      <w:pPr>
        <w:spacing w:line="540" w:lineRule="exact"/>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r w:rsidRPr="007B5063">
        <w:rPr>
          <w:rFonts w:ascii="华文中宋" w:eastAsia="华文中宋" w:hAnsi="华文中宋" w:cs="宋体" w:hint="eastAsia"/>
          <w:b/>
          <w:kern w:val="0"/>
          <w:sz w:val="52"/>
          <w:szCs w:val="52"/>
        </w:rPr>
        <w:lastRenderedPageBreak/>
        <w:t>新疆财政支出绩效自评报告</w:t>
      </w: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eastAsia="仿宋_GB2312" w:hAnsi="宋体" w:cs="宋体"/>
          <w:kern w:val="0"/>
          <w:sz w:val="36"/>
          <w:szCs w:val="36"/>
        </w:rPr>
      </w:pPr>
      <w:r w:rsidRPr="007B5063">
        <w:rPr>
          <w:rFonts w:eastAsia="仿宋_GB2312" w:hAnsi="宋体" w:cs="宋体" w:hint="eastAsia"/>
          <w:kern w:val="0"/>
          <w:sz w:val="36"/>
          <w:szCs w:val="36"/>
        </w:rPr>
        <w:t>（</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年度）</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项目名称：</w:t>
      </w:r>
      <w:r w:rsidRPr="007B5063">
        <w:rPr>
          <w:rFonts w:eastAsia="仿宋_GB2312" w:hAnsi="宋体" w:cs="宋体"/>
          <w:kern w:val="0"/>
          <w:sz w:val="36"/>
          <w:szCs w:val="36"/>
          <w:shd w:val="clear" w:color="auto" w:fill="FFFFFF"/>
        </w:rPr>
        <w:t>机关服务中心财政补助经费</w:t>
      </w: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实施单位（公章）：新疆维吾尔自治区商务厅机关服务中心</w:t>
      </w:r>
      <w:r w:rsidRPr="007B5063">
        <w:rPr>
          <w:rFonts w:eastAsia="仿宋_GB2312" w:hAnsi="宋体" w:cs="宋体"/>
          <w:color w:val="000000"/>
          <w:kern w:val="0"/>
          <w:sz w:val="36"/>
          <w:szCs w:val="36"/>
        </w:rPr>
        <w:t xml:space="preserve"> </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自治区主管部门（公章）：</w:t>
      </w:r>
      <w:r w:rsidRPr="007B5063">
        <w:rPr>
          <w:rFonts w:eastAsia="仿宋_GB2312" w:hAnsi="宋体" w:cs="宋体" w:hint="eastAsia"/>
          <w:color w:val="000000"/>
          <w:kern w:val="0"/>
          <w:sz w:val="36"/>
          <w:szCs w:val="36"/>
          <w:shd w:val="clear" w:color="FFFFFF" w:fill="FFFFFF"/>
        </w:rPr>
        <w:t>【</w:t>
      </w:r>
      <w:r w:rsidRPr="007B5063">
        <w:rPr>
          <w:rFonts w:eastAsia="仿宋_GB2312" w:hAnsi="宋体" w:cs="宋体" w:hint="eastAsia"/>
          <w:color w:val="000000"/>
          <w:kern w:val="0"/>
          <w:sz w:val="36"/>
          <w:szCs w:val="36"/>
          <w:shd w:val="clear" w:color="FFFFFF" w:fill="FFFFFF"/>
        </w:rPr>
        <w:t>501</w:t>
      </w:r>
      <w:r w:rsidRPr="007B5063">
        <w:rPr>
          <w:rFonts w:eastAsia="仿宋_GB2312" w:hAnsi="宋体" w:cs="宋体" w:hint="eastAsia"/>
          <w:color w:val="000000"/>
          <w:kern w:val="0"/>
          <w:sz w:val="36"/>
          <w:szCs w:val="36"/>
          <w:shd w:val="clear" w:color="FFFFFF" w:fill="FFFFFF"/>
        </w:rPr>
        <w:t>】自治区商务厅</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项目负责人（签章）：</w:t>
      </w:r>
      <w:r w:rsidRPr="007B5063">
        <w:rPr>
          <w:rFonts w:eastAsia="仿宋_GB2312" w:hAnsi="宋体" w:cs="宋体"/>
          <w:color w:val="000000"/>
          <w:kern w:val="0"/>
          <w:sz w:val="36"/>
          <w:szCs w:val="36"/>
        </w:rPr>
        <w:t xml:space="preserve"> </w:t>
      </w:r>
    </w:p>
    <w:p w:rsidR="007B5063" w:rsidRPr="007B5063" w:rsidRDefault="007B5063" w:rsidP="007B5063">
      <w:pPr>
        <w:spacing w:line="700" w:lineRule="exact"/>
        <w:ind w:firstLineChars="236" w:firstLine="850"/>
        <w:jc w:val="left"/>
        <w:rPr>
          <w:rFonts w:eastAsia="仿宋_GB2312" w:hAnsi="宋体" w:cs="宋体"/>
          <w:kern w:val="0"/>
          <w:sz w:val="36"/>
          <w:szCs w:val="36"/>
        </w:rPr>
      </w:pPr>
      <w:r w:rsidRPr="007B5063">
        <w:rPr>
          <w:rFonts w:eastAsia="仿宋_GB2312" w:hAnsi="宋体" w:cs="宋体" w:hint="eastAsia"/>
          <w:kern w:val="0"/>
          <w:sz w:val="36"/>
          <w:szCs w:val="36"/>
        </w:rPr>
        <w:t>填报时间：</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w:t>
      </w:r>
      <w:r w:rsidRPr="007B5063">
        <w:rPr>
          <w:rFonts w:eastAsia="仿宋_GB2312" w:hAnsi="宋体" w:cs="宋体" w:hint="eastAsia"/>
          <w:kern w:val="0"/>
          <w:sz w:val="36"/>
          <w:szCs w:val="36"/>
        </w:rPr>
        <w:t xml:space="preserve"> 12</w:t>
      </w:r>
      <w:r w:rsidRPr="007B5063">
        <w:rPr>
          <w:rFonts w:eastAsia="仿宋_GB2312" w:hAnsi="宋体" w:cs="宋体" w:hint="eastAsia"/>
          <w:kern w:val="0"/>
          <w:sz w:val="36"/>
          <w:szCs w:val="36"/>
        </w:rPr>
        <w:t>月</w:t>
      </w:r>
      <w:r w:rsidRPr="007B5063">
        <w:rPr>
          <w:rFonts w:eastAsia="仿宋_GB2312" w:hAnsi="宋体" w:cs="宋体" w:hint="eastAsia"/>
          <w:kern w:val="0"/>
          <w:sz w:val="36"/>
          <w:szCs w:val="36"/>
        </w:rPr>
        <w:t>31</w:t>
      </w:r>
      <w:r w:rsidRPr="007B5063">
        <w:rPr>
          <w:rFonts w:eastAsia="仿宋_GB2312" w:hAnsi="宋体" w:cs="宋体" w:hint="eastAsia"/>
          <w:kern w:val="0"/>
          <w:sz w:val="36"/>
          <w:szCs w:val="36"/>
        </w:rPr>
        <w:t>日</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一、项目概况</w:t>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楷体" w:eastAsia="楷体" w:hAnsi="楷体" w:hint="eastAsia"/>
          <w:b/>
          <w:bCs/>
          <w:spacing w:val="-4"/>
          <w:sz w:val="32"/>
          <w:szCs w:val="32"/>
        </w:rPr>
        <w:t>（一）项目单位基本情况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一、项目概况（一）项目单位基本情况一、机构情况：我单位根据新机办【2010】197号“关于调整自治区商务厅所</w:t>
      </w:r>
      <w:r w:rsidRPr="007B5063">
        <w:rPr>
          <w:rFonts w:ascii="仿宋" w:eastAsia="仿宋" w:hAnsi="仿宋"/>
          <w:bCs/>
          <w:color w:val="0D0D0D"/>
          <w:spacing w:val="-4"/>
          <w:sz w:val="32"/>
          <w:szCs w:val="32"/>
          <w:shd w:val="clear" w:color="FFFFFF" w:fill="FFFFFF"/>
        </w:rPr>
        <w:lastRenderedPageBreak/>
        <w:t>属部分事业单位机构编制事宜的批复”的文件精神，</w:t>
      </w:r>
      <w:proofErr w:type="gramStart"/>
      <w:r w:rsidRPr="007B5063">
        <w:rPr>
          <w:rFonts w:ascii="仿宋" w:eastAsia="仿宋" w:hAnsi="仿宋"/>
          <w:bCs/>
          <w:color w:val="0D0D0D"/>
          <w:spacing w:val="-4"/>
          <w:sz w:val="32"/>
          <w:szCs w:val="32"/>
          <w:shd w:val="clear" w:color="FFFFFF" w:fill="FFFFFF"/>
        </w:rPr>
        <w:t>整合原</w:t>
      </w:r>
      <w:proofErr w:type="gramEnd"/>
      <w:r w:rsidRPr="007B5063">
        <w:rPr>
          <w:rFonts w:ascii="仿宋" w:eastAsia="仿宋" w:hAnsi="仿宋"/>
          <w:bCs/>
          <w:color w:val="0D0D0D"/>
          <w:spacing w:val="-4"/>
          <w:sz w:val="32"/>
          <w:szCs w:val="32"/>
          <w:shd w:val="clear" w:color="FFFFFF" w:fill="FFFFFF"/>
        </w:rPr>
        <w:t>自治区对外贸易经济合作厅与自治区贸易行业管理办公室后勤机构，设立“新疆维吾尔自治区商务厅机关服务中心”，机构规格相当县（处）级。二、主要职责：机关办公服务、机关后勤生后服务、水电</w:t>
      </w:r>
      <w:proofErr w:type="gramStart"/>
      <w:r w:rsidRPr="007B5063">
        <w:rPr>
          <w:rFonts w:ascii="仿宋" w:eastAsia="仿宋" w:hAnsi="仿宋"/>
          <w:bCs/>
          <w:color w:val="0D0D0D"/>
          <w:spacing w:val="-4"/>
          <w:sz w:val="32"/>
          <w:szCs w:val="32"/>
          <w:shd w:val="clear" w:color="FFFFFF" w:fill="FFFFFF"/>
        </w:rPr>
        <w:t>暖维护</w:t>
      </w:r>
      <w:proofErr w:type="gramEnd"/>
      <w:r w:rsidRPr="007B5063">
        <w:rPr>
          <w:rFonts w:ascii="仿宋" w:eastAsia="仿宋" w:hAnsi="仿宋"/>
          <w:bCs/>
          <w:color w:val="0D0D0D"/>
          <w:spacing w:val="-4"/>
          <w:sz w:val="32"/>
          <w:szCs w:val="32"/>
          <w:shd w:val="clear" w:color="FFFFFF" w:fill="FFFFFF"/>
        </w:rPr>
        <w:t>修理服务、医疗卫生服务、幼儿保教保育服务、接待、车辆、会展服务（相关社会服务）、办公楼管理、承办机关委托事项及相关社会服务。三、人员情况：核定全额拨款预算管理事业编制40名，目前实有全额拨款在职人数为21名，退休人数30人，自收自支编制119名，在职人数55人，退休64人。</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00" w:firstLine="627"/>
        <w:rPr>
          <w:rFonts w:ascii="楷体" w:eastAsia="楷体" w:hAnsi="楷体"/>
          <w:b/>
          <w:bCs/>
          <w:spacing w:val="-4"/>
          <w:sz w:val="32"/>
          <w:szCs w:val="32"/>
        </w:rPr>
      </w:pPr>
      <w:r w:rsidRPr="007B5063">
        <w:rPr>
          <w:rFonts w:ascii="楷体" w:eastAsia="楷体" w:hAnsi="楷体" w:hint="eastAsia"/>
          <w:b/>
          <w:bCs/>
          <w:spacing w:val="-4"/>
          <w:sz w:val="32"/>
          <w:szCs w:val="32"/>
        </w:rPr>
        <w:t>（二）项目预算</w:t>
      </w:r>
      <w:r w:rsidRPr="007B5063">
        <w:rPr>
          <w:rFonts w:ascii="楷体" w:eastAsia="楷体" w:hAnsi="楷体"/>
          <w:b/>
          <w:bCs/>
          <w:spacing w:val="-4"/>
          <w:sz w:val="32"/>
          <w:szCs w:val="32"/>
        </w:rPr>
        <w:t>绩效目标</w:t>
      </w:r>
      <w:r w:rsidRPr="007B5063">
        <w:rPr>
          <w:rFonts w:ascii="楷体" w:eastAsia="楷体" w:hAnsi="楷体" w:hint="eastAsia"/>
          <w:b/>
          <w:bCs/>
          <w:spacing w:val="-4"/>
          <w:sz w:val="32"/>
          <w:szCs w:val="32"/>
        </w:rPr>
        <w:t>设定情况</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（包括预期目标及阶段性目标；项目基本性质、用途和主要内容、涉及范围）</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（二）项目预算绩效目标设定情况我单位根据新机办【2010】197号“关于调整自治区商务厅所属部分事业单位机构编制事宜的批复”的文件精神，</w:t>
      </w:r>
      <w:proofErr w:type="gramStart"/>
      <w:r w:rsidRPr="007B5063">
        <w:rPr>
          <w:rFonts w:ascii="仿宋" w:eastAsia="仿宋" w:hAnsi="仿宋"/>
          <w:bCs/>
          <w:color w:val="0D0D0D"/>
          <w:spacing w:val="-4"/>
          <w:sz w:val="32"/>
          <w:szCs w:val="32"/>
          <w:shd w:val="clear" w:color="FFFFFF" w:fill="FFFFFF"/>
        </w:rPr>
        <w:t>整合原</w:t>
      </w:r>
      <w:proofErr w:type="gramEnd"/>
      <w:r w:rsidRPr="007B5063">
        <w:rPr>
          <w:rFonts w:ascii="仿宋" w:eastAsia="仿宋" w:hAnsi="仿宋"/>
          <w:bCs/>
          <w:color w:val="0D0D0D"/>
          <w:spacing w:val="-4"/>
          <w:sz w:val="32"/>
          <w:szCs w:val="32"/>
          <w:shd w:val="clear" w:color="FFFFFF" w:fill="FFFFFF"/>
        </w:rPr>
        <w:t>自治区对外贸易经济合作厅与自治区贸易行业管理办公室后勤机构，设立“新疆维吾尔自治区商务厅机关服务中心”，机构规格相当县（处）级。2019年度专项资金预算410万元，其中：用于弥补我单位自收自</w:t>
      </w:r>
      <w:proofErr w:type="gramStart"/>
      <w:r w:rsidRPr="007B5063">
        <w:rPr>
          <w:rFonts w:ascii="仿宋" w:eastAsia="仿宋" w:hAnsi="仿宋"/>
          <w:bCs/>
          <w:color w:val="0D0D0D"/>
          <w:spacing w:val="-4"/>
          <w:sz w:val="32"/>
          <w:szCs w:val="32"/>
          <w:shd w:val="clear" w:color="FFFFFF" w:fill="FFFFFF"/>
        </w:rPr>
        <w:t>支事业</w:t>
      </w:r>
      <w:proofErr w:type="gramEnd"/>
      <w:r w:rsidRPr="007B5063">
        <w:rPr>
          <w:rFonts w:ascii="仿宋" w:eastAsia="仿宋" w:hAnsi="仿宋"/>
          <w:bCs/>
          <w:color w:val="0D0D0D"/>
          <w:spacing w:val="-4"/>
          <w:sz w:val="32"/>
          <w:szCs w:val="32"/>
          <w:shd w:val="clear" w:color="FFFFFF" w:fill="FFFFFF"/>
        </w:rPr>
        <w:t>编制在职、退休人员的补贴等福利待遇补助经费310万元、机关服务中心办公经费补助100万元（原外贸大楼改扩建财政补助）。</w:t>
      </w:r>
    </w:p>
    <w:p w:rsidR="007B5063" w:rsidRPr="007B5063" w:rsidRDefault="007B5063" w:rsidP="007B5063">
      <w:pPr>
        <w:spacing w:line="540" w:lineRule="exact"/>
        <w:ind w:firstLineChars="242" w:firstLine="755"/>
        <w:rPr>
          <w:rFonts w:ascii="仿宋" w:eastAsia="仿宋" w:hAnsi="仿宋"/>
          <w:bCs/>
          <w:color w:val="FF0000"/>
          <w:spacing w:val="-4"/>
          <w:sz w:val="32"/>
          <w:szCs w:val="32"/>
          <w:shd w:val="clear" w:color="FFFFFF" w:fill="FFFFFF"/>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二、项目资金使用及管理情况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lastRenderedPageBreak/>
        <w:t>（一）项目资金安排落实、总投入等情况分析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（包括财政资金、自筹资金等）</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二、项目资金投入情况（一）项目资金安排、总投入等情况分析（包括财政资金、自筹资金等）我中心严格执行收支两条线的管理制度，2018年预算专项资金428万元，全部用于机关服务中心自收自支编制人员工资福利支出、基本养老统筹支出和对个人及家庭补助支出，其中：工资福利支出408万元（含津贴补贴168万元、基本养老、医疗190万元、职业年金50万元），商品服务支出20万元，用于机关办公经费补助。（一）项目申请原因和内容为了进一步提高机关后勤服务水平，保障机关干部职工的正常生活，维护中心干部职工队伍的稳定，为我区商务事业的稳步发展做好后勤保障工作。（二）项目背景及内容加快构建开放性经济新体制，促进商务事业的大发展，做好商务厅机关的后勤保障工作。由于中心属于自收自支事业单位，部分人员、办公经费不足，为弥补缺口，申请了财政拨付资金428万元。（三）项目资金测算依据办公经费、人员经费</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（二）项目资金实际使用情况分析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（主要是指财政资金）</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项目资金使用分配情况我中心严格执行收支两条线的管理制度，2018年预算专项资金428万元，全部用于机关服务中心自收自支编制人员工资福利支出、基本养老统筹支出和对个人及家庭补助支出，其中：工资福利支出408万元（含津贴补贴168万元、基本养老、医疗190万元、职业年金50万元），</w:t>
      </w:r>
      <w:r w:rsidRPr="007B5063">
        <w:rPr>
          <w:rFonts w:ascii="仿宋" w:eastAsia="仿宋" w:hAnsi="仿宋"/>
          <w:bCs/>
          <w:color w:val="0D0D0D"/>
          <w:spacing w:val="-4"/>
          <w:sz w:val="32"/>
          <w:szCs w:val="32"/>
          <w:shd w:val="clear" w:color="FFFFFF" w:fill="FFFFFF"/>
        </w:rPr>
        <w:lastRenderedPageBreak/>
        <w:t>商品服务支出20万元，用于机关办公经费补助。四、专项资金使用社会效益解决中心机关自收自支编制人员的工资福利、部分基本养老、医疗保险等福利待遇补助以及部分住房公积金的补助，保障非税收</w:t>
      </w:r>
      <w:proofErr w:type="gramStart"/>
      <w:r w:rsidRPr="007B5063">
        <w:rPr>
          <w:rFonts w:ascii="仿宋" w:eastAsia="仿宋" w:hAnsi="仿宋"/>
          <w:bCs/>
          <w:color w:val="0D0D0D"/>
          <w:spacing w:val="-4"/>
          <w:sz w:val="32"/>
          <w:szCs w:val="32"/>
          <w:shd w:val="clear" w:color="FFFFFF" w:fill="FFFFFF"/>
        </w:rPr>
        <w:t>入及时</w:t>
      </w:r>
      <w:proofErr w:type="gramEnd"/>
      <w:r w:rsidRPr="007B5063">
        <w:rPr>
          <w:rFonts w:ascii="仿宋" w:eastAsia="仿宋" w:hAnsi="仿宋"/>
          <w:bCs/>
          <w:color w:val="0D0D0D"/>
          <w:spacing w:val="-4"/>
          <w:sz w:val="32"/>
          <w:szCs w:val="32"/>
          <w:shd w:val="clear" w:color="FFFFFF" w:fill="FFFFFF"/>
        </w:rPr>
        <w:t>上缴财政国库。为中心各项事业发展做出应有贡献，同时也为社会和谐稳定创造良好氛围。</w:t>
      </w:r>
    </w:p>
    <w:p w:rsidR="007B5063" w:rsidRPr="007B5063" w:rsidRDefault="007B5063" w:rsidP="007B5063">
      <w:pPr>
        <w:spacing w:line="540" w:lineRule="exact"/>
        <w:ind w:firstLineChars="242" w:firstLine="774"/>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7B5063">
        <w:rPr>
          <w:rFonts w:ascii="仿宋" w:eastAsia="仿宋" w:hAnsi="仿宋"/>
          <w:bCs/>
          <w:color w:val="0D0D0D"/>
          <w:spacing w:val="-4"/>
          <w:sz w:val="32"/>
          <w:szCs w:val="32"/>
          <w:shd w:val="clear" w:color="FFFFFF" w:fill="FFFFFF"/>
        </w:rPr>
        <w:instrText>Addin 项目资金实际使用情况分析</w:instrText>
      </w:r>
      <w:r w:rsidRPr="007B5063">
        <w:rPr>
          <w:rFonts w:ascii="仿宋" w:eastAsia="仿宋" w:hAnsi="仿宋"/>
          <w:bCs/>
          <w:color w:val="0D0D0D"/>
          <w:spacing w:val="-4"/>
          <w:sz w:val="32"/>
          <w:szCs w:val="32"/>
          <w:shd w:val="clear" w:color="FFFFFF" w:fill="FFFFFF"/>
        </w:rPr>
      </w:r>
      <w:r w:rsidRPr="007B5063">
        <w:rPr>
          <w:rFonts w:ascii="仿宋" w:eastAsia="仿宋" w:hAnsi="仿宋"/>
          <w:bCs/>
          <w:color w:val="0D0D0D"/>
          <w:spacing w:val="-4"/>
          <w:sz w:val="32"/>
          <w:szCs w:val="32"/>
          <w:shd w:val="clear" w:color="FFFFFF" w:fill="FFFFFF"/>
        </w:rPr>
        <w:fldChar w:fldCharType="separate"/>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仿宋" w:eastAsia="仿宋" w:hAnsi="仿宋"/>
          <w:bCs/>
          <w:color w:val="0D0D0D"/>
          <w:spacing w:val="-4"/>
          <w:sz w:val="32"/>
          <w:szCs w:val="32"/>
          <w:shd w:val="clear" w:color="FFFFFF" w:fill="FFFFFF"/>
        </w:rPr>
        <w:fldChar w:fldCharType="end"/>
      </w:r>
      <w:r w:rsidRPr="007B5063">
        <w:rPr>
          <w:rFonts w:ascii="楷体" w:eastAsia="楷体" w:hAnsi="楷体" w:hint="eastAsia"/>
          <w:b/>
          <w:bCs/>
          <w:spacing w:val="-4"/>
          <w:sz w:val="32"/>
          <w:szCs w:val="32"/>
        </w:rPr>
        <w:t>（三）项目资金管理情况分析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（包括管理制度、办法的制定及执行情况）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二）项目资金管理情况分析（包括资金管理制度、办法的制定情况）一是加强预算管理，抓好预算项目立项审查关。二是结合结余资金大的问题，加强预算执行，对以往年度项目结余进行清理，提出处理意见报财政审批调整使用。三是加强项目资金的绩效考评工作。四是加强单位资产管理工作。五是加强财务人员业务学习，提高财务人员素质，提高财务工作水平。</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三、项目组织实施情况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（一）项目组织情况分析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（包括项目投标情况、调整情况、完成验收等）</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1、解决中心机关自收自支编制人员的工资福利、部分基本养老、医疗保险等福利待遇补助以及部分住房公积金的补助。2、积极开展增收节支各项工作，确保各项收入的取得，保障非税收</w:t>
      </w:r>
      <w:proofErr w:type="gramStart"/>
      <w:r w:rsidRPr="007B5063">
        <w:rPr>
          <w:rFonts w:ascii="仿宋" w:eastAsia="仿宋" w:hAnsi="仿宋"/>
          <w:bCs/>
          <w:color w:val="0D0D0D"/>
          <w:spacing w:val="-4"/>
          <w:sz w:val="32"/>
          <w:szCs w:val="32"/>
          <w:shd w:val="clear" w:color="FFFFFF" w:fill="FFFFFF"/>
        </w:rPr>
        <w:t>入及时</w:t>
      </w:r>
      <w:proofErr w:type="gramEnd"/>
      <w:r w:rsidRPr="007B5063">
        <w:rPr>
          <w:rFonts w:ascii="仿宋" w:eastAsia="仿宋" w:hAnsi="仿宋"/>
          <w:bCs/>
          <w:color w:val="0D0D0D"/>
          <w:spacing w:val="-4"/>
          <w:sz w:val="32"/>
          <w:szCs w:val="32"/>
          <w:shd w:val="clear" w:color="FFFFFF" w:fill="FFFFFF"/>
        </w:rPr>
        <w:t>上缴财政国库。3、稳定干部、职工队伍，不仅调动中心机关人员的工作积极性，在不同岗位积极努力工作，为中心各项事业发展做出应有贡献，而且保障中心机关各项工</w:t>
      </w:r>
      <w:r w:rsidRPr="007B5063">
        <w:rPr>
          <w:rFonts w:ascii="仿宋" w:eastAsia="仿宋" w:hAnsi="仿宋"/>
          <w:bCs/>
          <w:color w:val="0D0D0D"/>
          <w:spacing w:val="-4"/>
          <w:sz w:val="32"/>
          <w:szCs w:val="32"/>
          <w:shd w:val="clear" w:color="FFFFFF" w:fill="FFFFFF"/>
        </w:rPr>
        <w:lastRenderedPageBreak/>
        <w:t>作正常有序开展，同时也为社会和谐稳定创造良好氛围。</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（二）项目管理情况分析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（包括项目管理制度建设、日常检查监督管理等情况）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根据财政厅关于2018年度部门预算编制的规定和商务厅计财处的相关要求，我单位结合2018年度预算批复情况，在保障单位正常运转、保证重点支出和民生支出需求的基础上，认真对2018年度各项收入、支出账</w:t>
      </w:r>
      <w:proofErr w:type="gramStart"/>
      <w:r w:rsidRPr="007B5063">
        <w:rPr>
          <w:rFonts w:ascii="仿宋" w:eastAsia="仿宋" w:hAnsi="仿宋"/>
          <w:bCs/>
          <w:color w:val="0D0D0D"/>
          <w:spacing w:val="-4"/>
          <w:sz w:val="32"/>
          <w:szCs w:val="32"/>
          <w:shd w:val="clear" w:color="FFFFFF" w:fill="FFFFFF"/>
        </w:rPr>
        <w:t>务</w:t>
      </w:r>
      <w:proofErr w:type="gramEnd"/>
      <w:r w:rsidRPr="007B5063">
        <w:rPr>
          <w:rFonts w:ascii="仿宋" w:eastAsia="仿宋" w:hAnsi="仿宋"/>
          <w:bCs/>
          <w:color w:val="0D0D0D"/>
          <w:spacing w:val="-4"/>
          <w:sz w:val="32"/>
          <w:szCs w:val="32"/>
          <w:shd w:val="clear" w:color="FFFFFF" w:fill="FFFFFF"/>
        </w:rPr>
        <w:t>进行仔细分析、预算，本着厉行节约、反对奢侈浪费的宗旨，严格审核公用经费，尤其是会议费、培训费、办公设备购置费、差旅费、修缮费等，通过认真详细测算，2018年度预算编制情况,对一切开支严格按相关制度办理，杜绝违反财务制度和行为的发生。做到报账手续齐全、严格执行一支笔终审制度。及时缴纳各项税金、定期与相关单位和部门做好账务清理和结算，保证所有垫付费用及时收回。</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640"/>
        <w:rPr>
          <w:rFonts w:ascii="黑体" w:eastAsia="黑体" w:hAnsi="黑体"/>
          <w:b/>
          <w:bCs/>
        </w:rPr>
      </w:pPr>
      <w:r w:rsidRPr="007B5063">
        <w:rPr>
          <w:rFonts w:ascii="黑体" w:eastAsia="黑体" w:hAnsi="黑体" w:hint="eastAsia"/>
          <w:bCs/>
          <w:spacing w:val="-4"/>
          <w:sz w:val="32"/>
          <w:szCs w:val="32"/>
        </w:rPr>
        <w:t>四、项目绩效情况</w:t>
      </w:r>
    </w:p>
    <w:p w:rsidR="007B5063" w:rsidRPr="007B5063" w:rsidRDefault="007B5063" w:rsidP="007B5063">
      <w:pPr>
        <w:spacing w:line="540" w:lineRule="exact"/>
        <w:ind w:firstLineChars="243" w:firstLine="761"/>
        <w:rPr>
          <w:rFonts w:ascii="楷体" w:eastAsia="楷体" w:hAnsi="楷体"/>
          <w:b/>
          <w:spacing w:val="-4"/>
          <w:sz w:val="32"/>
          <w:szCs w:val="32"/>
        </w:rPr>
      </w:pPr>
      <w:r w:rsidRPr="007B5063">
        <w:rPr>
          <w:rFonts w:ascii="楷体" w:eastAsia="楷体" w:hAnsi="楷体" w:hint="eastAsia"/>
          <w:b/>
          <w:spacing w:val="-4"/>
          <w:sz w:val="32"/>
          <w:szCs w:val="32"/>
        </w:rPr>
        <w:t>（一）项目绩效目标完成情况分析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（将项目支出后的实际状况与申报的绩效目标对比，从项目的经济性、效率性、有益性和</w:t>
      </w:r>
      <w:proofErr w:type="gramStart"/>
      <w:r w:rsidRPr="007B5063">
        <w:rPr>
          <w:rFonts w:ascii="仿宋" w:eastAsia="仿宋" w:hAnsi="仿宋" w:hint="eastAsia"/>
          <w:bCs/>
          <w:spacing w:val="-4"/>
          <w:sz w:val="32"/>
          <w:szCs w:val="32"/>
        </w:rPr>
        <w:t>可</w:t>
      </w:r>
      <w:proofErr w:type="gramEnd"/>
      <w:r w:rsidRPr="007B5063">
        <w:rPr>
          <w:rFonts w:ascii="仿宋" w:eastAsia="仿宋" w:hAnsi="仿宋" w:hint="eastAsia"/>
          <w:bCs/>
          <w:spacing w:val="-4"/>
          <w:sz w:val="32"/>
          <w:szCs w:val="32"/>
        </w:rPr>
        <w:t>持续性等方面进行量化、具体分析。）</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保障自治区对商务厅机关服务中心正常办公经费支出及44名自收自</w:t>
      </w:r>
      <w:proofErr w:type="gramStart"/>
      <w:r w:rsidRPr="007B5063">
        <w:rPr>
          <w:rFonts w:ascii="仿宋" w:eastAsia="仿宋" w:hAnsi="仿宋"/>
          <w:color w:val="0D0D0D"/>
          <w:spacing w:val="-4"/>
          <w:sz w:val="32"/>
          <w:szCs w:val="32"/>
          <w:shd w:val="clear" w:color="auto" w:fill="FFFFFF"/>
        </w:rPr>
        <w:t>支事业</w:t>
      </w:r>
      <w:proofErr w:type="gramEnd"/>
      <w:r w:rsidRPr="007B5063">
        <w:rPr>
          <w:rFonts w:ascii="仿宋" w:eastAsia="仿宋" w:hAnsi="仿宋"/>
          <w:color w:val="0D0D0D"/>
          <w:spacing w:val="-4"/>
          <w:sz w:val="32"/>
          <w:szCs w:val="32"/>
          <w:shd w:val="clear" w:color="auto" w:fill="FFFFFF"/>
        </w:rPr>
        <w:t>编制人员的基本工资和各项基本福利待遇。</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（二）项目绩效目标未完成原因分析</w:t>
      </w:r>
    </w:p>
    <w:p w:rsidR="007B5063" w:rsidRPr="007B5063" w:rsidRDefault="007B5063" w:rsidP="007B5063">
      <w:pPr>
        <w:spacing w:line="540" w:lineRule="exact"/>
        <w:ind w:firstLineChars="242" w:firstLine="755"/>
        <w:rPr>
          <w:rFonts w:ascii="仿宋" w:eastAsia="仿宋" w:hAnsi="仿宋"/>
          <w:spacing w:val="-4"/>
          <w:sz w:val="32"/>
          <w:szCs w:val="32"/>
        </w:rPr>
      </w:pPr>
      <w:r w:rsidRPr="007B5063">
        <w:rPr>
          <w:rFonts w:ascii="仿宋" w:eastAsia="仿宋" w:hAnsi="仿宋" w:hint="eastAsia"/>
          <w:spacing w:val="-4"/>
          <w:sz w:val="32"/>
          <w:szCs w:val="32"/>
        </w:rPr>
        <w:lastRenderedPageBreak/>
        <w:t>（如项目绩效目标已完成，可不用填写该部分。）</w:t>
      </w:r>
    </w:p>
    <w:p w:rsidR="007B5063" w:rsidRPr="007B5063" w:rsidRDefault="007B5063" w:rsidP="007B5063">
      <w:pPr>
        <w:spacing w:line="540" w:lineRule="exact"/>
        <w:ind w:firstLineChars="242" w:firstLine="755"/>
        <w:rPr>
          <w:rFonts w:ascii="仿宋" w:eastAsia="仿宋" w:hAnsi="仿宋"/>
          <w:color w:val="000000"/>
          <w:spacing w:val="-4"/>
          <w:sz w:val="32"/>
          <w:szCs w:val="32"/>
          <w:shd w:val="clear" w:color="auto" w:fill="FFFFFF"/>
        </w:rPr>
      </w:pPr>
      <w:r w:rsidRPr="007B5063">
        <w:rPr>
          <w:rFonts w:ascii="仿宋" w:eastAsia="仿宋" w:hAnsi="仿宋" w:hint="eastAsia"/>
          <w:color w:val="000000"/>
          <w:spacing w:val="-4"/>
          <w:sz w:val="32"/>
          <w:szCs w:val="32"/>
          <w:shd w:val="clear" w:color="auto" w:fill="FFFFFF"/>
        </w:rPr>
        <w:t>无</w:t>
      </w:r>
    </w:p>
    <w:p w:rsidR="007B5063" w:rsidRPr="007B5063" w:rsidRDefault="007B5063" w:rsidP="007B5063">
      <w:pPr>
        <w:spacing w:line="540" w:lineRule="exact"/>
        <w:ind w:firstLineChars="242" w:firstLine="774"/>
        <w:rPr>
          <w:rFonts w:ascii="仿宋" w:eastAsia="仿宋" w:hAnsi="仿宋"/>
          <w:color w:val="000000"/>
          <w:spacing w:val="-4"/>
          <w:sz w:val="32"/>
          <w:szCs w:val="32"/>
          <w:highlight w:val="darkRed"/>
        </w:rPr>
      </w:pPr>
      <w:r w:rsidRPr="007B5063">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Pr="007B5063">
        <w:rPr>
          <w:rFonts w:ascii="仿宋" w:eastAsia="仿宋" w:hAnsi="仿宋"/>
          <w:color w:val="000000"/>
          <w:spacing w:val="-4"/>
          <w:sz w:val="32"/>
          <w:szCs w:val="32"/>
          <w:shd w:val="clear" w:color="auto" w:fill="FFFFFF"/>
        </w:rPr>
        <w:instrText>Addin 项目绩效目标未完成原因分析</w:instrText>
      </w:r>
      <w:r w:rsidRPr="007B5063">
        <w:rPr>
          <w:rFonts w:ascii="仿宋" w:eastAsia="仿宋" w:hAnsi="仿宋"/>
          <w:color w:val="000000"/>
          <w:spacing w:val="-4"/>
          <w:sz w:val="32"/>
          <w:szCs w:val="32"/>
          <w:shd w:val="clear" w:color="auto" w:fill="FFFFFF"/>
        </w:rPr>
      </w:r>
      <w:r w:rsidRPr="007B5063">
        <w:rPr>
          <w:rFonts w:ascii="仿宋" w:eastAsia="仿宋" w:hAnsi="仿宋"/>
          <w:color w:val="000000"/>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五、其他需要说明的问题</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（一）后续工作计划</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对年底前资金结余情况的预判根据工作计划，预计12月底基本不会发生资金结余情况。在自治区财政厅的支持和指导下，我中心将努力提升工作能力水平，加大相关工作推进力度，提升专项资金使用的效率和效果，全力服务中心事业。</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（二）主要经验及做法、存在问题和建议</w:t>
      </w:r>
    </w:p>
    <w:p w:rsidR="007B5063" w:rsidRPr="007B5063" w:rsidRDefault="007B5063" w:rsidP="007B5063">
      <w:pPr>
        <w:spacing w:line="540" w:lineRule="exact"/>
        <w:ind w:firstLineChars="242" w:firstLine="755"/>
        <w:rPr>
          <w:rFonts w:ascii="仿宋_GB2312" w:eastAsia="仿宋_GB2312"/>
          <w:spacing w:val="-4"/>
          <w:sz w:val="32"/>
          <w:szCs w:val="32"/>
        </w:rPr>
      </w:pPr>
      <w:r w:rsidRPr="007B5063">
        <w:rPr>
          <w:rFonts w:ascii="仿宋_GB2312" w:eastAsia="仿宋_GB2312" w:hint="eastAsia"/>
          <w:spacing w:val="-4"/>
          <w:sz w:val="32"/>
          <w:szCs w:val="32"/>
        </w:rPr>
        <w:t>（包括资金安排、使用过程中的经验、做法、存在问题、改进措施和有关建议等）</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商务厅机关服务中心2018年度绩效自评报告补充说明：一是坚持依法理财，认真贯彻执行《预算法》、《会计法》、《政府采购法》、《事业单位财务规则》和《事业单位会计制度》以及《党政机关国有资产管理办法》等法律法规，在日常工作中，严格落实财务管理“一支笔”制度，坚决依法办事，按照制度管理财务，按照程序处理财务。二是加强财务运行管理，定期进行财务运行分析，分析预算进度情况，找出存在的问题，提出解决办法。及时向中心主要领导和分管领导报告预算执行情况，提出下一步预算执行建议。三是加强财务核算，执行会计法律法规和机关服务中心财务管理的各项规章制度，认真审核账表单据等原始凭证，按照财务支出审批程序处理账务，做到日清月结。及时对账、做到账实相符。二、存在问题和建议1、</w:t>
      </w:r>
      <w:r w:rsidRPr="007B5063">
        <w:rPr>
          <w:rFonts w:ascii="仿宋" w:eastAsia="仿宋" w:hAnsi="仿宋"/>
          <w:color w:val="0D0D0D"/>
          <w:spacing w:val="-4"/>
          <w:sz w:val="32"/>
          <w:szCs w:val="32"/>
          <w:shd w:val="clear" w:color="auto" w:fill="FFFFFF"/>
        </w:rPr>
        <w:lastRenderedPageBreak/>
        <w:t>存在问题一是项目实施过程中，存在一些不确定因素，导致部分预算项目不能够按预算明细做到完全专款专用。二是一些预算资金本来计划完成，但在执行过程中，由于机关服务中心自收自支事业单位主要完成该项目的完成率底，或项目用途发生改变导致无法实施。2、意见和建议一是必须高度重视单位内部会计控制建设问题，强化单位内部涉及会计工作的各项经济业务及相关岗位的控制，只有这样，才能有效地堵塞漏洞、消除隐患，遏制和打击经济犯罪行为。二是严格按照财政厅预算要求，执行预算管理制度，确保时间按进度、数量按预算、质量按要求、成本控制合理。三是建议有针对性的对预算单位财务人员组织相关规范和条例进行学习，以提高工作人员对绩效目标充分认识。四是要求预算单位及时向主管资金的对口财政反馈资金使用情况和绩效目标完成情况，根据实际工作需要进行调整项目。</w:t>
      </w:r>
    </w:p>
    <w:p w:rsidR="007B5063" w:rsidRPr="007B5063" w:rsidRDefault="007B5063" w:rsidP="007B5063">
      <w:pPr>
        <w:spacing w:line="540" w:lineRule="exact"/>
        <w:ind w:firstLineChars="242" w:firstLine="755"/>
        <w:rPr>
          <w:rFonts w:ascii="仿宋" w:eastAsia="仿宋" w:hAnsi="仿宋"/>
          <w:color w:val="0D0D0D"/>
          <w:spacing w:val="-4"/>
          <w:sz w:val="32"/>
          <w:szCs w:val="32"/>
          <w:highlight w:val="darkRed"/>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（三）其他</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74"/>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7B5063">
        <w:rPr>
          <w:rFonts w:ascii="仿宋" w:eastAsia="仿宋" w:hAnsi="仿宋"/>
          <w:color w:val="0D0D0D"/>
          <w:spacing w:val="-4"/>
          <w:sz w:val="32"/>
          <w:szCs w:val="32"/>
          <w:shd w:val="clear" w:color="auto" w:fill="FFFFFF"/>
        </w:rPr>
        <w:instrText>Addin 其他</w:instrText>
      </w:r>
      <w:r w:rsidRPr="007B5063">
        <w:rPr>
          <w:rFonts w:ascii="仿宋" w:eastAsia="仿宋" w:hAnsi="仿宋"/>
          <w:color w:val="0D0D0D"/>
          <w:spacing w:val="-4"/>
          <w:sz w:val="32"/>
          <w:szCs w:val="32"/>
          <w:shd w:val="clear" w:color="auto" w:fill="FFFFFF"/>
        </w:rPr>
      </w:r>
      <w:r w:rsidRPr="007B5063">
        <w:rPr>
          <w:rFonts w:ascii="仿宋" w:eastAsia="仿宋" w:hAnsi="仿宋"/>
          <w:color w:val="0D0D0D"/>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六、项目评价工作情况</w:t>
      </w:r>
    </w:p>
    <w:p w:rsidR="007B5063" w:rsidRPr="007B5063" w:rsidRDefault="007B5063" w:rsidP="007B5063">
      <w:pPr>
        <w:ind w:firstLineChars="200" w:firstLine="624"/>
        <w:rPr>
          <w:rFonts w:ascii="仿宋" w:eastAsia="仿宋" w:hAnsi="仿宋"/>
          <w:color w:val="000000"/>
        </w:rPr>
      </w:pPr>
      <w:r w:rsidRPr="007B5063">
        <w:rPr>
          <w:rFonts w:ascii="仿宋" w:eastAsia="仿宋" w:hAnsi="仿宋" w:hint="eastAsia"/>
          <w:color w:val="000000"/>
          <w:spacing w:val="-4"/>
          <w:sz w:val="32"/>
          <w:szCs w:val="32"/>
        </w:rPr>
        <w:t>包括评价基础数据收集、资料来源和依据等佐证材料情况，项目现场勘验检查核实等情况</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商务厅机关服务中心2018年项目支出 绩效评价报告           根据财政厅关于预算编制的规定和商务厅计财处的相关要求，我单位结合2018年度预算批复情况，在保障单位正常运转、保证重点支出和民生支出需求的基础上，本着厉行节约、反对</w:t>
      </w:r>
      <w:r w:rsidRPr="007B5063">
        <w:rPr>
          <w:rFonts w:ascii="仿宋" w:eastAsia="仿宋" w:hAnsi="仿宋"/>
          <w:color w:val="0D0D0D"/>
          <w:spacing w:val="-4"/>
          <w:sz w:val="32"/>
          <w:szCs w:val="32"/>
          <w:shd w:val="clear" w:color="auto" w:fill="FFFFFF"/>
        </w:rPr>
        <w:lastRenderedPageBreak/>
        <w:t>奢侈浪费的宗旨，完成2019年度项目支出的使用绩效评价报告如下： 一、专项资金预算情况 2018年度专项资金预算428万元，其中：用于弥补我单位自收自</w:t>
      </w:r>
      <w:proofErr w:type="gramStart"/>
      <w:r w:rsidRPr="007B5063">
        <w:rPr>
          <w:rFonts w:ascii="仿宋" w:eastAsia="仿宋" w:hAnsi="仿宋"/>
          <w:color w:val="0D0D0D"/>
          <w:spacing w:val="-4"/>
          <w:sz w:val="32"/>
          <w:szCs w:val="32"/>
          <w:shd w:val="clear" w:color="auto" w:fill="FFFFFF"/>
        </w:rPr>
        <w:t>支事业</w:t>
      </w:r>
      <w:proofErr w:type="gramEnd"/>
      <w:r w:rsidRPr="007B5063">
        <w:rPr>
          <w:rFonts w:ascii="仿宋" w:eastAsia="仿宋" w:hAnsi="仿宋"/>
          <w:color w:val="0D0D0D"/>
          <w:spacing w:val="-4"/>
          <w:sz w:val="32"/>
          <w:szCs w:val="32"/>
          <w:shd w:val="clear" w:color="auto" w:fill="FFFFFF"/>
        </w:rPr>
        <w:t>编制在职、退休人员的补贴等福利待遇补助经费328万元、机关服务中心办公经费补助100万元（原外贸大楼改扩建财政补助）。 二、专项资金执行目标 认真做好2018年度专项资金各项执行工作，尤其是部门预算公开及“三公”经费预算公开等工作，在执行过程中，中心领导严格把关、各部门严格控制，力争将各项支出控制在预算内，做到了经营管理工作稳步发展、财务预算执行工作认真、有效，及时清收各类款项，采取有效措施，达到了预期效果，保证了国有资产保值增值。 三、专项资金使用分配情况 我中心严格执行收支两条线的管理制度，2018年预算专项资金428万元，全部用于机关服务中心自收自支编制人员工资福利支出、基本养老统筹支出和对个人及家庭补助支出，其中：工资福利支出408万元（含津贴补贴168万元、基本养老、医疗190万元、职业年金50万元），商品服务支出20万元，用于机关办公经费补助。 四、专项资金使用社会效益 1、解决中心机关自收自支编制人员的工资福利、部分基本养老、医疗保险等福利待遇补助以及部分住房公积金的补助。 2、积极开展增收节支各项工作，确保各项收入的取得，保障非税收</w:t>
      </w:r>
      <w:proofErr w:type="gramStart"/>
      <w:r w:rsidRPr="007B5063">
        <w:rPr>
          <w:rFonts w:ascii="仿宋" w:eastAsia="仿宋" w:hAnsi="仿宋"/>
          <w:color w:val="0D0D0D"/>
          <w:spacing w:val="-4"/>
          <w:sz w:val="32"/>
          <w:szCs w:val="32"/>
          <w:shd w:val="clear" w:color="auto" w:fill="FFFFFF"/>
        </w:rPr>
        <w:t>入及时</w:t>
      </w:r>
      <w:proofErr w:type="gramEnd"/>
      <w:r w:rsidRPr="007B5063">
        <w:rPr>
          <w:rFonts w:ascii="仿宋" w:eastAsia="仿宋" w:hAnsi="仿宋"/>
          <w:color w:val="0D0D0D"/>
          <w:spacing w:val="-4"/>
          <w:sz w:val="32"/>
          <w:szCs w:val="32"/>
          <w:shd w:val="clear" w:color="auto" w:fill="FFFFFF"/>
        </w:rPr>
        <w:t xml:space="preserve">上缴财政国库。 3、稳定干部、职工队伍，不仅调动中心机关人员的工作积极性，在不同岗位积极努力工作，为中心各项事业发展做出应有贡献，而且保障中心机关各项工作正常有序开展，同时也为社会和谐稳定创造良好氛围。                          新疆维吾尔自治区商务厅机关服务中心                                </w:t>
      </w:r>
    </w:p>
    <w:p w:rsidR="007B5063" w:rsidRPr="007B5063" w:rsidRDefault="007B5063" w:rsidP="007B5063">
      <w:pPr>
        <w:spacing w:line="540" w:lineRule="exact"/>
        <w:ind w:firstLine="640"/>
        <w:rPr>
          <w:rFonts w:ascii="黑体" w:eastAsia="黑体" w:hAnsi="黑体"/>
          <w:bCs/>
        </w:rPr>
      </w:pPr>
      <w:r w:rsidRPr="007B5063">
        <w:rPr>
          <w:rFonts w:ascii="黑体" w:eastAsia="黑体" w:hAnsi="黑体" w:hint="eastAsia"/>
          <w:bCs/>
          <w:spacing w:val="-4"/>
          <w:sz w:val="32"/>
          <w:szCs w:val="32"/>
        </w:rPr>
        <w:lastRenderedPageBreak/>
        <w:t>七、附表</w:t>
      </w:r>
    </w:p>
    <w:tbl>
      <w:tblPr>
        <w:tblW w:w="9020" w:type="dxa"/>
        <w:tblInd w:w="93" w:type="dxa"/>
        <w:tblLook w:val="00A0" w:firstRow="1" w:lastRow="0" w:firstColumn="1" w:lastColumn="0" w:noHBand="0" w:noVBand="0"/>
      </w:tblPr>
      <w:tblGrid>
        <w:gridCol w:w="720"/>
        <w:gridCol w:w="1140"/>
        <w:gridCol w:w="1360"/>
        <w:gridCol w:w="1960"/>
        <w:gridCol w:w="2060"/>
        <w:gridCol w:w="1780"/>
      </w:tblGrid>
      <w:tr w:rsidR="007B5063" w:rsidRPr="007B5063" w:rsidTr="007B5063">
        <w:trPr>
          <w:trHeight w:val="40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方正小标宋简体" w:eastAsia="方正小标宋简体" w:cs="宋体"/>
                <w:bCs/>
                <w:kern w:val="0"/>
                <w:sz w:val="32"/>
                <w:szCs w:val="32"/>
              </w:rPr>
            </w:pPr>
            <w:r w:rsidRPr="007B5063">
              <w:rPr>
                <w:rFonts w:ascii="方正小标宋简体" w:eastAsia="方正小标宋简体" w:hAnsi="宋体" w:cs="宋体" w:hint="eastAsia"/>
                <w:bCs/>
                <w:kern w:val="0"/>
                <w:sz w:val="36"/>
                <w:szCs w:val="32"/>
              </w:rPr>
              <w:t>自治区财政项目支出绩效自评表</w:t>
            </w:r>
          </w:p>
        </w:tc>
      </w:tr>
      <w:tr w:rsidR="007B5063" w:rsidRPr="007B5063" w:rsidTr="007B5063">
        <w:trPr>
          <w:trHeight w:val="28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宋体" w:cs="宋体"/>
                <w:kern w:val="0"/>
                <w:sz w:val="24"/>
              </w:rPr>
            </w:pPr>
            <w:r w:rsidRPr="007B5063">
              <w:rPr>
                <w:rFonts w:ascii="宋体" w:hAnsi="宋体" w:cs="宋体" w:hint="eastAsia"/>
                <w:kern w:val="0"/>
                <w:sz w:val="24"/>
              </w:rPr>
              <w:t xml:space="preserve">（ </w:t>
            </w:r>
            <w:r w:rsidRPr="007B5063">
              <w:rPr>
                <w:kern w:val="0"/>
                <w:sz w:val="24"/>
              </w:rPr>
              <w:t xml:space="preserve"> </w:t>
            </w:r>
            <w:r w:rsidRPr="007B5063">
              <w:rPr>
                <w:rFonts w:hint="eastAsia"/>
                <w:kern w:val="0"/>
                <w:sz w:val="24"/>
              </w:rPr>
              <w:t xml:space="preserve">2018 </w:t>
            </w:r>
            <w:r w:rsidRPr="007B5063">
              <w:rPr>
                <w:kern w:val="0"/>
                <w:sz w:val="24"/>
              </w:rPr>
              <w:t xml:space="preserve"> </w:t>
            </w:r>
            <w:r w:rsidRPr="007B5063">
              <w:rPr>
                <w:rFonts w:ascii="宋体" w:hAnsi="宋体" w:cs="宋体" w:hint="eastAsia"/>
                <w:kern w:val="0"/>
                <w:sz w:val="24"/>
              </w:rPr>
              <w:t>年度）</w:t>
            </w:r>
          </w:p>
        </w:tc>
      </w:tr>
      <w:tr w:rsidR="007B5063" w:rsidRPr="007B5063" w:rsidTr="007B5063">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项目名称</w:t>
            </w:r>
          </w:p>
        </w:tc>
        <w:tc>
          <w:tcPr>
            <w:tcW w:w="580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 xml:space="preserve">　机关服务中心财政补助经费</w:t>
            </w:r>
          </w:p>
        </w:tc>
      </w:tr>
      <w:tr w:rsidR="007B5063" w:rsidRPr="007B5063" w:rsidTr="007B5063">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预算单位</w:t>
            </w:r>
          </w:p>
        </w:tc>
        <w:tc>
          <w:tcPr>
            <w:tcW w:w="5800" w:type="dxa"/>
            <w:gridSpan w:val="3"/>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 xml:space="preserve">　新疆维吾尔自治区商务厅机关服务中心</w:t>
            </w:r>
          </w:p>
        </w:tc>
      </w:tr>
      <w:tr w:rsidR="007B5063" w:rsidRPr="007B5063" w:rsidTr="007B5063">
        <w:trPr>
          <w:trHeight w:val="465"/>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预算</w:t>
            </w:r>
            <w:r w:rsidRPr="007B5063">
              <w:rPr>
                <w:rFonts w:ascii="宋体" w:cs="宋体"/>
                <w:kern w:val="0"/>
                <w:sz w:val="20"/>
                <w:szCs w:val="20"/>
              </w:rPr>
              <w:br/>
            </w:r>
            <w:r w:rsidRPr="007B5063">
              <w:rPr>
                <w:rFonts w:ascii="宋体" w:hAnsi="宋体" w:cs="宋体" w:hint="eastAsia"/>
                <w:kern w:val="0"/>
                <w:sz w:val="20"/>
                <w:szCs w:val="20"/>
              </w:rPr>
              <w:t>执行</w:t>
            </w:r>
            <w:r w:rsidRPr="007B5063">
              <w:rPr>
                <w:rFonts w:ascii="宋体" w:cs="宋体"/>
                <w:kern w:val="0"/>
                <w:sz w:val="20"/>
                <w:szCs w:val="20"/>
              </w:rPr>
              <w:br/>
            </w:r>
            <w:r w:rsidRPr="007B5063">
              <w:rPr>
                <w:rFonts w:ascii="宋体" w:hAnsi="宋体" w:cs="宋体" w:hint="eastAsia"/>
                <w:kern w:val="0"/>
                <w:sz w:val="20"/>
                <w:szCs w:val="20"/>
              </w:rPr>
              <w:t>情况</w:t>
            </w:r>
            <w:r w:rsidRPr="007B5063">
              <w:rPr>
                <w:rFonts w:ascii="宋体" w:cs="宋体"/>
                <w:kern w:val="0"/>
                <w:sz w:val="20"/>
                <w:szCs w:val="20"/>
              </w:rPr>
              <w:br/>
            </w:r>
            <w:r w:rsidRPr="007B5063">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kern w:val="0"/>
                <w:sz w:val="20"/>
                <w:szCs w:val="20"/>
              </w:rPr>
              <w:t xml:space="preserve"> </w:t>
            </w:r>
            <w:r w:rsidRPr="007B5063">
              <w:rPr>
                <w:rFonts w:ascii="宋体" w:hAnsi="宋体" w:cs="宋体" w:hint="eastAsia"/>
                <w:kern w:val="0"/>
                <w:sz w:val="20"/>
                <w:szCs w:val="20"/>
              </w:rPr>
              <w:t>预算数：</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 xml:space="preserve">428万元　</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kern w:val="0"/>
                <w:sz w:val="20"/>
                <w:szCs w:val="20"/>
              </w:rPr>
              <w:t xml:space="preserve"> </w:t>
            </w:r>
            <w:r w:rsidRPr="007B5063">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 xml:space="preserve">428万元　</w:t>
            </w:r>
          </w:p>
        </w:tc>
      </w:tr>
      <w:tr w:rsidR="007B5063" w:rsidRPr="007B5063" w:rsidTr="007B5063">
        <w:trPr>
          <w:trHeight w:val="509"/>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 xml:space="preserve">428万元　</w:t>
            </w:r>
          </w:p>
        </w:tc>
        <w:tc>
          <w:tcPr>
            <w:tcW w:w="2060" w:type="dxa"/>
            <w:tcBorders>
              <w:top w:val="nil"/>
              <w:left w:val="nil"/>
              <w:bottom w:val="nil"/>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 xml:space="preserve">428万元　</w:t>
            </w:r>
          </w:p>
        </w:tc>
      </w:tr>
      <w:tr w:rsidR="007B5063" w:rsidRPr="007B5063" w:rsidTr="007B5063">
        <w:trPr>
          <w:trHeight w:val="433"/>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其他资金</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right"/>
              <w:rPr>
                <w:rFonts w:ascii="宋体" w:cs="宋体"/>
                <w:kern w:val="0"/>
                <w:sz w:val="20"/>
                <w:szCs w:val="20"/>
              </w:rPr>
            </w:pPr>
            <w:r w:rsidRPr="007B5063">
              <w:rPr>
                <w:rFonts w:ascii="宋体" w:hAnsi="宋体" w:cs="宋体" w:hint="eastAsia"/>
                <w:kern w:val="0"/>
                <w:sz w:val="20"/>
                <w:szCs w:val="20"/>
              </w:rPr>
              <w:t xml:space="preserve">　</w:t>
            </w:r>
          </w:p>
        </w:tc>
      </w:tr>
      <w:tr w:rsidR="007B5063" w:rsidRPr="007B5063" w:rsidTr="007B5063">
        <w:trPr>
          <w:trHeight w:val="450"/>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年度</w:t>
            </w:r>
            <w:r w:rsidRPr="007B5063">
              <w:rPr>
                <w:rFonts w:ascii="宋体" w:cs="宋体"/>
                <w:kern w:val="0"/>
                <w:sz w:val="20"/>
                <w:szCs w:val="20"/>
              </w:rPr>
              <w:br/>
            </w:r>
            <w:r w:rsidRPr="007B5063">
              <w:rPr>
                <w:rFonts w:ascii="宋体" w:hAnsi="宋体" w:cs="宋体" w:hint="eastAsia"/>
                <w:kern w:val="0"/>
                <w:sz w:val="20"/>
                <w:szCs w:val="20"/>
              </w:rPr>
              <w:t>目标</w:t>
            </w:r>
            <w:r w:rsidRPr="007B5063">
              <w:rPr>
                <w:rFonts w:ascii="宋体" w:cs="宋体"/>
                <w:kern w:val="0"/>
                <w:sz w:val="20"/>
                <w:szCs w:val="20"/>
              </w:rPr>
              <w:br/>
            </w:r>
            <w:r w:rsidRPr="007B5063">
              <w:rPr>
                <w:rFonts w:ascii="宋体" w:hAnsi="宋体" w:cs="宋体" w:hint="eastAsia"/>
                <w:kern w:val="0"/>
                <w:sz w:val="20"/>
                <w:szCs w:val="20"/>
              </w:rPr>
              <w:t>完成</w:t>
            </w:r>
            <w:r w:rsidRPr="007B5063">
              <w:rPr>
                <w:rFonts w:ascii="宋体" w:cs="宋体"/>
                <w:kern w:val="0"/>
                <w:sz w:val="20"/>
                <w:szCs w:val="20"/>
              </w:rPr>
              <w:br/>
            </w:r>
            <w:r w:rsidRPr="007B5063">
              <w:rPr>
                <w:rFonts w:ascii="宋体" w:hAnsi="宋体" w:cs="宋体" w:hint="eastAsia"/>
                <w:kern w:val="0"/>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实际完成目标</w:t>
            </w:r>
          </w:p>
        </w:tc>
      </w:tr>
      <w:tr w:rsidR="007B5063" w:rsidRPr="007B5063" w:rsidTr="007B5063">
        <w:trPr>
          <w:trHeight w:val="1425"/>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4460" w:type="dxa"/>
            <w:gridSpan w:val="3"/>
            <w:tcBorders>
              <w:top w:val="single" w:sz="4" w:space="0" w:color="auto"/>
              <w:left w:val="nil"/>
              <w:bottom w:val="single" w:sz="4" w:space="0" w:color="auto"/>
              <w:right w:val="single" w:sz="4" w:space="0" w:color="000000"/>
            </w:tcBorders>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 xml:space="preserve">　保障自治区对商务厅机关服务中心正常办公经费支出及44名自收自</w:t>
            </w:r>
            <w:proofErr w:type="gramStart"/>
            <w:r w:rsidRPr="007B5063">
              <w:rPr>
                <w:rFonts w:ascii="宋体" w:hAnsi="宋体" w:cs="宋体" w:hint="eastAsia"/>
                <w:kern w:val="0"/>
                <w:sz w:val="20"/>
                <w:szCs w:val="20"/>
              </w:rPr>
              <w:t>支事业</w:t>
            </w:r>
            <w:proofErr w:type="gramEnd"/>
            <w:r w:rsidRPr="007B5063">
              <w:rPr>
                <w:rFonts w:ascii="宋体" w:hAnsi="宋体" w:cs="宋体" w:hint="eastAsia"/>
                <w:kern w:val="0"/>
                <w:sz w:val="20"/>
                <w:szCs w:val="20"/>
              </w:rPr>
              <w:t>编制人员的基本工资和各项基本福利待遇</w:t>
            </w:r>
          </w:p>
        </w:tc>
        <w:tc>
          <w:tcPr>
            <w:tcW w:w="3840" w:type="dxa"/>
            <w:gridSpan w:val="2"/>
            <w:tcBorders>
              <w:top w:val="single" w:sz="4" w:space="0" w:color="auto"/>
              <w:left w:val="nil"/>
              <w:bottom w:val="single" w:sz="4" w:space="0" w:color="auto"/>
              <w:right w:val="single" w:sz="4" w:space="0" w:color="000000"/>
            </w:tcBorders>
          </w:tcPr>
          <w:p w:rsidR="007B5063" w:rsidRPr="007B5063" w:rsidRDefault="007B5063" w:rsidP="007B5063">
            <w:pPr>
              <w:widowControl/>
              <w:spacing w:line="320" w:lineRule="exact"/>
              <w:jc w:val="left"/>
              <w:rPr>
                <w:rFonts w:ascii="宋体" w:cs="宋体"/>
                <w:kern w:val="0"/>
                <w:sz w:val="20"/>
                <w:szCs w:val="20"/>
              </w:rPr>
            </w:pPr>
            <w:r w:rsidRPr="007B5063">
              <w:rPr>
                <w:rFonts w:ascii="宋体" w:cs="宋体" w:hint="eastAsia"/>
                <w:kern w:val="0"/>
                <w:sz w:val="20"/>
                <w:szCs w:val="20"/>
              </w:rPr>
              <w:t>完成</w:t>
            </w:r>
            <w:r w:rsidRPr="007B5063">
              <w:rPr>
                <w:rFonts w:ascii="宋体" w:hAnsi="宋体" w:cs="宋体" w:hint="eastAsia"/>
                <w:kern w:val="0"/>
                <w:sz w:val="20"/>
                <w:szCs w:val="20"/>
              </w:rPr>
              <w:t>自治区对商务厅机关服务中心正常办公经费支出及44名自收自</w:t>
            </w:r>
            <w:proofErr w:type="gramStart"/>
            <w:r w:rsidRPr="007B5063">
              <w:rPr>
                <w:rFonts w:ascii="宋体" w:hAnsi="宋体" w:cs="宋体" w:hint="eastAsia"/>
                <w:kern w:val="0"/>
                <w:sz w:val="20"/>
                <w:szCs w:val="20"/>
              </w:rPr>
              <w:t>支事业</w:t>
            </w:r>
            <w:proofErr w:type="gramEnd"/>
            <w:r w:rsidRPr="007B5063">
              <w:rPr>
                <w:rFonts w:ascii="宋体" w:hAnsi="宋体" w:cs="宋体" w:hint="eastAsia"/>
                <w:kern w:val="0"/>
                <w:sz w:val="20"/>
                <w:szCs w:val="20"/>
              </w:rPr>
              <w:t>编制人员的基本工资和各项基本福利待遇；职工养老保险、职业年金和住房公积金等人员经费按要求缴纳。</w:t>
            </w:r>
          </w:p>
        </w:tc>
      </w:tr>
      <w:tr w:rsidR="007B5063" w:rsidRPr="007B5063" w:rsidTr="007B5063">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年度</w:t>
            </w:r>
            <w:r w:rsidRPr="007B5063">
              <w:rPr>
                <w:rFonts w:ascii="宋体" w:cs="宋体"/>
                <w:kern w:val="0"/>
                <w:sz w:val="20"/>
                <w:szCs w:val="20"/>
              </w:rPr>
              <w:br/>
            </w:r>
            <w:r w:rsidRPr="007B5063">
              <w:rPr>
                <w:rFonts w:ascii="宋体" w:hAnsi="宋体" w:cs="宋体" w:hint="eastAsia"/>
                <w:kern w:val="0"/>
                <w:sz w:val="20"/>
                <w:szCs w:val="20"/>
              </w:rPr>
              <w:t>绩效</w:t>
            </w:r>
            <w:r w:rsidRPr="007B5063">
              <w:rPr>
                <w:rFonts w:ascii="宋体" w:cs="宋体"/>
                <w:kern w:val="0"/>
                <w:sz w:val="20"/>
                <w:szCs w:val="20"/>
              </w:rPr>
              <w:br/>
            </w:r>
            <w:r w:rsidRPr="007B5063">
              <w:rPr>
                <w:rFonts w:ascii="宋体" w:hAnsi="宋体" w:cs="宋体" w:hint="eastAsia"/>
                <w:kern w:val="0"/>
                <w:sz w:val="20"/>
                <w:szCs w:val="20"/>
              </w:rPr>
              <w:t>指标</w:t>
            </w:r>
            <w:r w:rsidRPr="007B5063">
              <w:rPr>
                <w:rFonts w:ascii="宋体" w:cs="宋体"/>
                <w:kern w:val="0"/>
                <w:sz w:val="20"/>
                <w:szCs w:val="20"/>
              </w:rPr>
              <w:br/>
            </w:r>
            <w:r w:rsidRPr="007B5063">
              <w:rPr>
                <w:rFonts w:ascii="宋体" w:hAnsi="宋体" w:cs="宋体" w:hint="eastAsia"/>
                <w:kern w:val="0"/>
                <w:sz w:val="20"/>
                <w:szCs w:val="20"/>
              </w:rPr>
              <w:t>完成</w:t>
            </w:r>
            <w:r w:rsidRPr="007B5063">
              <w:rPr>
                <w:rFonts w:ascii="宋体" w:cs="宋体"/>
                <w:kern w:val="0"/>
                <w:sz w:val="20"/>
                <w:szCs w:val="20"/>
              </w:rPr>
              <w:br/>
            </w:r>
            <w:r w:rsidRPr="007B5063">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实际完成指标值（包含数字及文字描述）</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项目完成指标</w:t>
            </w: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rPr>
                <w:rFonts w:ascii="宋体" w:cs="宋体"/>
                <w:kern w:val="0"/>
                <w:sz w:val="20"/>
                <w:szCs w:val="20"/>
              </w:rPr>
            </w:pPr>
            <w:r w:rsidRPr="007B5063">
              <w:rPr>
                <w:rFonts w:ascii="宋体" w:hAnsi="宋体" w:cs="宋体" w:hint="eastAsia"/>
                <w:kern w:val="0"/>
                <w:sz w:val="20"/>
                <w:szCs w:val="20"/>
              </w:rPr>
              <w:t>发放工资津补贴，缴纳养老金及办公经费等</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428万元</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428万元</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中心自收自</w:t>
            </w:r>
            <w:proofErr w:type="gramStart"/>
            <w:r w:rsidRPr="007B5063">
              <w:rPr>
                <w:rFonts w:ascii="宋体" w:hAnsi="宋体" w:cs="宋体" w:hint="eastAsia"/>
                <w:kern w:val="0"/>
                <w:sz w:val="20"/>
                <w:szCs w:val="20"/>
              </w:rPr>
              <w:t>支人员</w:t>
            </w:r>
            <w:proofErr w:type="gramEnd"/>
            <w:r w:rsidRPr="007B5063">
              <w:rPr>
                <w:rFonts w:ascii="宋体" w:hAnsi="宋体" w:cs="宋体" w:hint="eastAsia"/>
                <w:kern w:val="0"/>
                <w:sz w:val="20"/>
                <w:szCs w:val="20"/>
              </w:rPr>
              <w:t>经费，财政拨付资金使用率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工资福利及按时发放，养老金按时缴纳</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年度职工全年</w:t>
            </w:r>
            <w:proofErr w:type="gramStart"/>
            <w:r w:rsidRPr="007B5063">
              <w:rPr>
                <w:rFonts w:ascii="宋体" w:hAnsi="宋体" w:cs="宋体" w:hint="eastAsia"/>
                <w:kern w:val="0"/>
                <w:sz w:val="20"/>
                <w:szCs w:val="20"/>
              </w:rPr>
              <w:t>在岗率</w:t>
            </w:r>
            <w:proofErr w:type="gramEnd"/>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≥95%</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95%</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中心自收自</w:t>
            </w:r>
            <w:proofErr w:type="gramStart"/>
            <w:r w:rsidRPr="007B5063">
              <w:rPr>
                <w:rFonts w:ascii="宋体" w:hAnsi="宋体" w:cs="宋体" w:hint="eastAsia"/>
                <w:kern w:val="0"/>
                <w:sz w:val="20"/>
                <w:szCs w:val="20"/>
              </w:rPr>
              <w:t>支事业</w:t>
            </w:r>
            <w:proofErr w:type="gramEnd"/>
            <w:r w:rsidRPr="007B5063">
              <w:rPr>
                <w:rFonts w:ascii="宋体" w:hAnsi="宋体" w:cs="宋体" w:hint="eastAsia"/>
                <w:kern w:val="0"/>
                <w:sz w:val="20"/>
                <w:szCs w:val="20"/>
              </w:rPr>
              <w:t>人员经费补助费</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428万元</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428万元</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职工工资发放人数</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44人</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44人</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成本指标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kern w:val="0"/>
                <w:sz w:val="20"/>
                <w:szCs w:val="20"/>
              </w:rPr>
              <w:t xml:space="preserve"> </w:t>
            </w:r>
            <w:r w:rsidRPr="007B5063">
              <w:rPr>
                <w:rFonts w:ascii="宋体" w:hAnsi="宋体" w:cs="宋体" w:hint="eastAsia"/>
                <w:kern w:val="0"/>
                <w:sz w:val="20"/>
                <w:szCs w:val="20"/>
              </w:rPr>
              <w:t>确保完成时间</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rPr>
                <w:rFonts w:ascii="宋体" w:cs="宋体"/>
                <w:kern w:val="0"/>
                <w:sz w:val="20"/>
                <w:szCs w:val="20"/>
              </w:rPr>
            </w:pPr>
            <w:smartTag w:uri="urn:schemas-microsoft-com:office:smarttags" w:element="chsdate">
              <w:smartTagPr>
                <w:attr w:name="IsROCDate" w:val="False"/>
                <w:attr w:name="IsLunarDate" w:val="False"/>
                <w:attr w:name="Day" w:val="15"/>
                <w:attr w:name="Month" w:val="12"/>
                <w:attr w:name="Year" w:val="2018"/>
              </w:smartTagPr>
              <w:r w:rsidRPr="007B5063">
                <w:rPr>
                  <w:rFonts w:ascii="宋体" w:hAnsi="宋体" w:cs="宋体" w:hint="eastAsia"/>
                  <w:kern w:val="0"/>
                  <w:sz w:val="20"/>
                  <w:szCs w:val="20"/>
                </w:rPr>
                <w:t>2018年12月15日</w:t>
              </w:r>
            </w:smartTag>
            <w:r w:rsidRPr="007B5063">
              <w:rPr>
                <w:rFonts w:ascii="宋体" w:hAnsi="宋体" w:cs="宋体" w:hint="eastAsia"/>
                <w:kern w:val="0"/>
                <w:sz w:val="20"/>
                <w:szCs w:val="20"/>
              </w:rPr>
              <w:t>以前</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rPr>
                <w:rFonts w:ascii="宋体" w:cs="宋体"/>
                <w:kern w:val="0"/>
                <w:sz w:val="20"/>
                <w:szCs w:val="20"/>
              </w:rPr>
            </w:pPr>
            <w:smartTag w:uri="urn:schemas-microsoft-com:office:smarttags" w:element="chsdate">
              <w:smartTagPr>
                <w:attr w:name="IsROCDate" w:val="False"/>
                <w:attr w:name="IsLunarDate" w:val="False"/>
                <w:attr w:name="Day" w:val="15"/>
                <w:attr w:name="Month" w:val="12"/>
                <w:attr w:name="Year" w:val="2018"/>
              </w:smartTagPr>
              <w:r w:rsidRPr="007B5063">
                <w:rPr>
                  <w:rFonts w:ascii="宋体" w:hAnsi="宋体" w:cs="宋体" w:hint="eastAsia"/>
                  <w:kern w:val="0"/>
                  <w:sz w:val="20"/>
                  <w:szCs w:val="20"/>
                </w:rPr>
                <w:t>2018年12月15日</w:t>
              </w:r>
            </w:smartTag>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p>
        </w:tc>
        <w:tc>
          <w:tcPr>
            <w:tcW w:w="114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满意度</w:t>
            </w:r>
            <w:r w:rsidRPr="007B5063">
              <w:rPr>
                <w:rFonts w:ascii="宋体" w:cs="宋体"/>
                <w:kern w:val="0"/>
                <w:sz w:val="20"/>
                <w:szCs w:val="20"/>
              </w:rPr>
              <w:br/>
            </w:r>
            <w:r w:rsidRPr="007B5063">
              <w:rPr>
                <w:rFonts w:ascii="宋体" w:hAnsi="宋体" w:cs="宋体" w:hint="eastAsia"/>
                <w:kern w:val="0"/>
                <w:sz w:val="20"/>
                <w:szCs w:val="20"/>
              </w:rPr>
              <w:t>指标</w:t>
            </w: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spacing w:line="320" w:lineRule="exact"/>
              <w:jc w:val="left"/>
              <w:rPr>
                <w:rFonts w:ascii="宋体" w:cs="宋体"/>
                <w:kern w:val="0"/>
                <w:sz w:val="20"/>
                <w:szCs w:val="20"/>
              </w:rPr>
            </w:pPr>
            <w:r w:rsidRPr="007B5063">
              <w:rPr>
                <w:rFonts w:ascii="宋体" w:hAnsi="宋体" w:cs="宋体" w:hint="eastAsia"/>
                <w:kern w:val="0"/>
                <w:sz w:val="20"/>
                <w:szCs w:val="20"/>
              </w:rPr>
              <w:t>职工对工作环境及工作氛围满意度</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spacing w:line="320" w:lineRule="exact"/>
              <w:jc w:val="center"/>
              <w:rPr>
                <w:rFonts w:ascii="宋体" w:cs="宋体"/>
                <w:kern w:val="0"/>
                <w:sz w:val="20"/>
                <w:szCs w:val="20"/>
              </w:rPr>
            </w:pPr>
            <w:r w:rsidRPr="007B5063">
              <w:rPr>
                <w:rFonts w:ascii="宋体" w:hAnsi="宋体" w:cs="宋体" w:hint="eastAsia"/>
                <w:kern w:val="0"/>
                <w:sz w:val="20"/>
                <w:szCs w:val="20"/>
              </w:rPr>
              <w:t>95%</w:t>
            </w:r>
          </w:p>
        </w:tc>
      </w:tr>
    </w:tbl>
    <w:p w:rsidR="007B5063" w:rsidRPr="007B5063" w:rsidRDefault="007B5063" w:rsidP="007B5063">
      <w:pPr>
        <w:widowControl/>
        <w:adjustRightInd w:val="0"/>
        <w:snapToGrid w:val="0"/>
        <w:spacing w:after="200" w:line="600" w:lineRule="exact"/>
        <w:jc w:val="left"/>
        <w:rPr>
          <w:rFonts w:ascii="华文中宋" w:eastAsia="华文中宋" w:hAnsi="华文中宋" w:cs="宋体"/>
          <w:b/>
          <w:kern w:val="0"/>
          <w:sz w:val="52"/>
          <w:szCs w:val="52"/>
        </w:rPr>
      </w:pPr>
    </w:p>
    <w:p w:rsidR="007B5063" w:rsidRPr="007B5063" w:rsidRDefault="007B5063" w:rsidP="007B5063">
      <w:pPr>
        <w:widowControl/>
        <w:adjustRightInd w:val="0"/>
        <w:snapToGrid w:val="0"/>
        <w:spacing w:after="200" w:line="600" w:lineRule="exact"/>
        <w:jc w:val="center"/>
        <w:rPr>
          <w:rFonts w:ascii="仿宋_GB2312" w:eastAsia="仿宋_GB2312" w:hAnsi="华文中宋" w:cs="宋体"/>
          <w:b/>
          <w:kern w:val="0"/>
          <w:sz w:val="52"/>
          <w:szCs w:val="52"/>
        </w:rPr>
      </w:pPr>
      <w:r w:rsidRPr="007B5063">
        <w:rPr>
          <w:rFonts w:ascii="仿宋_GB2312" w:eastAsia="仿宋_GB2312" w:hAnsi="华文中宋" w:cs="宋体" w:hint="eastAsia"/>
          <w:b/>
          <w:kern w:val="0"/>
          <w:sz w:val="52"/>
          <w:szCs w:val="52"/>
        </w:rPr>
        <w:lastRenderedPageBreak/>
        <w:t>新疆财政支出绩效自评报告</w:t>
      </w:r>
    </w:p>
    <w:p w:rsidR="007B5063" w:rsidRPr="007B5063" w:rsidRDefault="007B5063" w:rsidP="007B5063">
      <w:pPr>
        <w:widowControl/>
        <w:adjustRightInd w:val="0"/>
        <w:snapToGrid w:val="0"/>
        <w:spacing w:after="200" w:line="600" w:lineRule="exact"/>
        <w:jc w:val="center"/>
        <w:rPr>
          <w:rFonts w:ascii="华文中宋" w:eastAsia="华文中宋" w:hAnsi="华文中宋" w:cs="宋体"/>
          <w:b/>
          <w:kern w:val="0"/>
          <w:sz w:val="52"/>
          <w:szCs w:val="52"/>
        </w:rPr>
      </w:pPr>
    </w:p>
    <w:p w:rsidR="007B5063" w:rsidRPr="007B5063" w:rsidRDefault="007B5063" w:rsidP="007B5063">
      <w:pPr>
        <w:widowControl/>
        <w:adjustRightInd w:val="0"/>
        <w:snapToGrid w:val="0"/>
        <w:spacing w:after="200" w:line="600" w:lineRule="exact"/>
        <w:jc w:val="center"/>
        <w:rPr>
          <w:rFonts w:eastAsia="仿宋_GB2312" w:hAnsi="宋体" w:cs="宋体"/>
          <w:kern w:val="0"/>
          <w:sz w:val="36"/>
          <w:szCs w:val="36"/>
        </w:rPr>
      </w:pPr>
      <w:r w:rsidRPr="007B5063">
        <w:rPr>
          <w:rFonts w:ascii="Tahoma" w:eastAsia="仿宋_GB2312" w:hAnsi="宋体" w:cs="宋体" w:hint="eastAsia"/>
          <w:kern w:val="0"/>
          <w:sz w:val="36"/>
          <w:szCs w:val="36"/>
        </w:rPr>
        <w:t>（</w:t>
      </w:r>
      <w:r w:rsidRPr="007B5063">
        <w:rPr>
          <w:rFonts w:ascii="Tahoma" w:eastAsia="仿宋_GB2312" w:hAnsi="宋体" w:cs="宋体"/>
          <w:kern w:val="0"/>
          <w:sz w:val="36"/>
          <w:szCs w:val="36"/>
        </w:rPr>
        <w:t>2018</w:t>
      </w:r>
      <w:r w:rsidRPr="007B5063">
        <w:rPr>
          <w:rFonts w:ascii="Tahoma" w:eastAsia="仿宋_GB2312" w:hAnsi="宋体" w:cs="宋体" w:hint="eastAsia"/>
          <w:kern w:val="0"/>
          <w:sz w:val="36"/>
          <w:szCs w:val="36"/>
        </w:rPr>
        <w:t>年度）</w:t>
      </w: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left"/>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left"/>
        <w:rPr>
          <w:rFonts w:ascii="Tahoma" w:eastAsia="仿宋_GB2312" w:hAnsi="宋体" w:cs="宋体"/>
          <w:color w:val="000000"/>
          <w:kern w:val="0"/>
          <w:sz w:val="36"/>
          <w:szCs w:val="36"/>
        </w:rPr>
      </w:pPr>
      <w:r w:rsidRPr="007B5063">
        <w:rPr>
          <w:rFonts w:ascii="Tahoma" w:eastAsia="仿宋_GB2312" w:hAnsi="宋体" w:cs="宋体" w:hint="eastAsia"/>
          <w:kern w:val="0"/>
          <w:sz w:val="36"/>
          <w:szCs w:val="36"/>
        </w:rPr>
        <w:t>项目名称：</w:t>
      </w:r>
      <w:r w:rsidRPr="007B5063">
        <w:rPr>
          <w:rFonts w:ascii="Tahoma" w:eastAsia="仿宋_GB2312" w:hAnsi="宋体" w:cs="宋体" w:hint="eastAsia"/>
          <w:kern w:val="0"/>
          <w:sz w:val="36"/>
          <w:szCs w:val="36"/>
          <w:shd w:val="clear" w:color="auto" w:fill="FFFFFF"/>
        </w:rPr>
        <w:t>专项业务费</w:t>
      </w:r>
    </w:p>
    <w:p w:rsidR="007B5063" w:rsidRPr="007B5063" w:rsidRDefault="007B5063" w:rsidP="007B5063">
      <w:pPr>
        <w:widowControl/>
        <w:adjustRightInd w:val="0"/>
        <w:snapToGrid w:val="0"/>
        <w:spacing w:after="200" w:line="600" w:lineRule="exact"/>
        <w:jc w:val="left"/>
        <w:rPr>
          <w:rFonts w:ascii="Tahoma" w:eastAsia="仿宋_GB2312" w:hAnsi="宋体" w:cs="宋体"/>
          <w:spacing w:val="-50"/>
          <w:kern w:val="0"/>
          <w:sz w:val="28"/>
          <w:szCs w:val="36"/>
        </w:rPr>
      </w:pPr>
      <w:r w:rsidRPr="007B5063">
        <w:rPr>
          <w:rFonts w:ascii="Tahoma" w:eastAsia="仿宋_GB2312" w:hAnsi="宋体" w:cs="宋体" w:hint="eastAsia"/>
          <w:kern w:val="0"/>
          <w:sz w:val="36"/>
          <w:szCs w:val="36"/>
        </w:rPr>
        <w:t>实施单位（公章）：</w:t>
      </w:r>
      <w:r w:rsidRPr="007B5063">
        <w:rPr>
          <w:rFonts w:ascii="Tahoma" w:eastAsia="仿宋_GB2312" w:hAnsi="宋体" w:cs="宋体" w:hint="eastAsia"/>
          <w:spacing w:val="-24"/>
          <w:kern w:val="0"/>
          <w:sz w:val="28"/>
          <w:szCs w:val="36"/>
        </w:rPr>
        <w:t>新疆维吾尔自治区对外开放领导小组办公室</w:t>
      </w:r>
    </w:p>
    <w:p w:rsidR="007B5063" w:rsidRPr="007B5063" w:rsidRDefault="007B5063" w:rsidP="007B5063">
      <w:pPr>
        <w:widowControl/>
        <w:adjustRightInd w:val="0"/>
        <w:snapToGrid w:val="0"/>
        <w:spacing w:after="200" w:line="600" w:lineRule="exact"/>
        <w:jc w:val="left"/>
        <w:rPr>
          <w:rFonts w:ascii="Tahoma" w:eastAsia="仿宋_GB2312" w:hAnsi="宋体" w:cs="宋体"/>
          <w:color w:val="000000"/>
          <w:kern w:val="0"/>
          <w:sz w:val="36"/>
          <w:szCs w:val="36"/>
        </w:rPr>
      </w:pPr>
      <w:r w:rsidRPr="007B5063">
        <w:rPr>
          <w:rFonts w:ascii="Tahoma" w:eastAsia="仿宋_GB2312" w:hAnsi="宋体" w:cs="宋体" w:hint="eastAsia"/>
          <w:kern w:val="0"/>
          <w:sz w:val="36"/>
          <w:szCs w:val="36"/>
        </w:rPr>
        <w:t>自治区主管部门（公章）：</w:t>
      </w:r>
      <w:r w:rsidRPr="007B5063">
        <w:rPr>
          <w:rFonts w:ascii="Tahoma" w:eastAsia="仿宋_GB2312" w:hAnsi="宋体" w:cs="宋体" w:hint="eastAsia"/>
          <w:color w:val="000000"/>
          <w:kern w:val="0"/>
          <w:sz w:val="36"/>
          <w:szCs w:val="36"/>
          <w:shd w:val="clear" w:color="auto" w:fill="FFFFFF"/>
        </w:rPr>
        <w:t>【</w:t>
      </w:r>
      <w:r w:rsidRPr="007B5063">
        <w:rPr>
          <w:rFonts w:ascii="Tahoma" w:eastAsia="仿宋_GB2312" w:hAnsi="宋体" w:cs="宋体"/>
          <w:color w:val="000000"/>
          <w:kern w:val="0"/>
          <w:sz w:val="36"/>
          <w:szCs w:val="36"/>
          <w:shd w:val="clear" w:color="auto" w:fill="FFFFFF"/>
        </w:rPr>
        <w:t>501</w:t>
      </w:r>
      <w:r w:rsidRPr="007B5063">
        <w:rPr>
          <w:rFonts w:ascii="Tahoma" w:eastAsia="仿宋_GB2312" w:hAnsi="宋体" w:cs="宋体" w:hint="eastAsia"/>
          <w:color w:val="000000"/>
          <w:kern w:val="0"/>
          <w:sz w:val="36"/>
          <w:szCs w:val="36"/>
          <w:shd w:val="clear" w:color="auto" w:fill="FFFFFF"/>
        </w:rPr>
        <w:t>】自治区商务厅</w:t>
      </w:r>
    </w:p>
    <w:p w:rsidR="007B5063" w:rsidRPr="007B5063" w:rsidRDefault="007B5063" w:rsidP="007B5063">
      <w:pPr>
        <w:widowControl/>
        <w:adjustRightInd w:val="0"/>
        <w:snapToGrid w:val="0"/>
        <w:spacing w:after="200" w:line="600" w:lineRule="exact"/>
        <w:jc w:val="left"/>
        <w:rPr>
          <w:rFonts w:ascii="Tahoma" w:eastAsia="仿宋_GB2312" w:hAnsi="宋体" w:cs="宋体"/>
          <w:color w:val="000000"/>
          <w:kern w:val="0"/>
          <w:sz w:val="36"/>
          <w:szCs w:val="36"/>
        </w:rPr>
      </w:pPr>
      <w:r w:rsidRPr="007B5063">
        <w:rPr>
          <w:rFonts w:ascii="Tahoma" w:eastAsia="仿宋_GB2312" w:hAnsi="宋体" w:cs="宋体" w:hint="eastAsia"/>
          <w:kern w:val="0"/>
          <w:sz w:val="36"/>
          <w:szCs w:val="36"/>
        </w:rPr>
        <w:t>项目负责人（签章）：</w:t>
      </w:r>
      <w:r w:rsidRPr="007B5063">
        <w:rPr>
          <w:rFonts w:ascii="Tahoma" w:eastAsia="仿宋_GB2312" w:hAnsi="宋体" w:cs="宋体"/>
          <w:color w:val="000000"/>
          <w:kern w:val="0"/>
          <w:sz w:val="36"/>
          <w:szCs w:val="36"/>
        </w:rPr>
        <w:t xml:space="preserve"> </w:t>
      </w:r>
    </w:p>
    <w:p w:rsidR="007B5063" w:rsidRPr="007B5063" w:rsidRDefault="007B5063" w:rsidP="007B5063">
      <w:pPr>
        <w:widowControl/>
        <w:adjustRightInd w:val="0"/>
        <w:snapToGrid w:val="0"/>
        <w:spacing w:after="200" w:line="600" w:lineRule="exact"/>
        <w:jc w:val="left"/>
        <w:rPr>
          <w:rFonts w:ascii="Tahoma" w:eastAsia="仿宋_GB2312" w:hAnsi="宋体" w:cs="宋体"/>
          <w:kern w:val="0"/>
          <w:sz w:val="36"/>
          <w:szCs w:val="36"/>
        </w:rPr>
      </w:pPr>
      <w:r w:rsidRPr="007B5063">
        <w:rPr>
          <w:rFonts w:ascii="Tahoma" w:eastAsia="仿宋_GB2312" w:hAnsi="宋体" w:cs="宋体" w:hint="eastAsia"/>
          <w:kern w:val="0"/>
          <w:sz w:val="36"/>
          <w:szCs w:val="36"/>
        </w:rPr>
        <w:t>填报时间：</w:t>
      </w:r>
      <w:r w:rsidRPr="007B5063">
        <w:rPr>
          <w:rFonts w:ascii="Tahoma" w:eastAsia="仿宋_GB2312" w:hAnsi="宋体" w:cs="宋体"/>
          <w:kern w:val="0"/>
          <w:sz w:val="36"/>
          <w:szCs w:val="36"/>
        </w:rPr>
        <w:t>2018</w:t>
      </w:r>
      <w:r w:rsidRPr="007B5063">
        <w:rPr>
          <w:rFonts w:ascii="Tahoma" w:eastAsia="仿宋_GB2312" w:hAnsi="宋体" w:cs="宋体" w:hint="eastAsia"/>
          <w:kern w:val="0"/>
          <w:sz w:val="36"/>
          <w:szCs w:val="36"/>
        </w:rPr>
        <w:t>年</w:t>
      </w:r>
      <w:r w:rsidRPr="007B5063">
        <w:rPr>
          <w:rFonts w:ascii="Tahoma" w:eastAsia="仿宋_GB2312" w:hAnsi="宋体" w:cs="宋体"/>
          <w:kern w:val="0"/>
          <w:sz w:val="36"/>
          <w:szCs w:val="36"/>
        </w:rPr>
        <w:t xml:space="preserve"> 12</w:t>
      </w:r>
      <w:r w:rsidRPr="007B5063">
        <w:rPr>
          <w:rFonts w:ascii="Tahoma" w:eastAsia="仿宋_GB2312" w:hAnsi="宋体" w:cs="宋体" w:hint="eastAsia"/>
          <w:kern w:val="0"/>
          <w:sz w:val="36"/>
          <w:szCs w:val="36"/>
        </w:rPr>
        <w:t>月</w:t>
      </w:r>
      <w:r w:rsidRPr="007B5063">
        <w:rPr>
          <w:rFonts w:ascii="Tahoma" w:eastAsia="仿宋_GB2312" w:hAnsi="宋体" w:cs="宋体"/>
          <w:kern w:val="0"/>
          <w:sz w:val="36"/>
          <w:szCs w:val="36"/>
        </w:rPr>
        <w:t>31</w:t>
      </w:r>
      <w:r w:rsidRPr="007B5063">
        <w:rPr>
          <w:rFonts w:ascii="Tahoma" w:eastAsia="仿宋_GB2312" w:hAnsi="宋体" w:cs="宋体" w:hint="eastAsia"/>
          <w:kern w:val="0"/>
          <w:sz w:val="36"/>
          <w:szCs w:val="36"/>
        </w:rPr>
        <w:t>日</w:t>
      </w: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Default="007B5063" w:rsidP="007B5063">
      <w:pPr>
        <w:widowControl/>
        <w:adjustRightInd w:val="0"/>
        <w:snapToGrid w:val="0"/>
        <w:spacing w:after="200" w:line="600" w:lineRule="exact"/>
        <w:jc w:val="center"/>
        <w:rPr>
          <w:rFonts w:ascii="Tahoma" w:eastAsia="仿宋_GB2312" w:hAnsi="宋体" w:cs="宋体" w:hint="eastAsia"/>
          <w:kern w:val="0"/>
          <w:sz w:val="30"/>
          <w:szCs w:val="30"/>
        </w:rPr>
      </w:pPr>
    </w:p>
    <w:p w:rsidR="007B5063" w:rsidRPr="007B5063" w:rsidRDefault="007B5063" w:rsidP="007B5063">
      <w:pPr>
        <w:widowControl/>
        <w:adjustRightInd w:val="0"/>
        <w:snapToGrid w:val="0"/>
        <w:spacing w:after="200" w:line="600" w:lineRule="exact"/>
        <w:jc w:val="center"/>
        <w:rPr>
          <w:rFonts w:ascii="Tahoma" w:eastAsia="仿宋_GB2312" w:hAnsi="宋体" w:cs="宋体"/>
          <w:kern w:val="0"/>
          <w:sz w:val="30"/>
          <w:szCs w:val="30"/>
        </w:rPr>
      </w:pPr>
    </w:p>
    <w:p w:rsidR="007B5063" w:rsidRPr="007B5063" w:rsidRDefault="007B5063" w:rsidP="007B5063">
      <w:pPr>
        <w:widowControl/>
        <w:adjustRightInd w:val="0"/>
        <w:snapToGrid w:val="0"/>
        <w:spacing w:after="200" w:line="600" w:lineRule="exact"/>
        <w:jc w:val="left"/>
        <w:rPr>
          <w:rFonts w:ascii="黑体" w:eastAsia="黑体" w:hAnsi="黑体"/>
          <w:bCs/>
          <w:spacing w:val="-4"/>
          <w:sz w:val="32"/>
          <w:szCs w:val="32"/>
        </w:rPr>
      </w:pPr>
      <w:r w:rsidRPr="007B5063">
        <w:rPr>
          <w:rFonts w:ascii="黑体" w:eastAsia="黑体" w:hAnsi="黑体" w:hint="eastAsia"/>
          <w:bCs/>
          <w:spacing w:val="-4"/>
          <w:kern w:val="0"/>
          <w:sz w:val="32"/>
          <w:szCs w:val="32"/>
        </w:rPr>
        <w:lastRenderedPageBreak/>
        <w:t>一、项目概况</w:t>
      </w:r>
    </w:p>
    <w:p w:rsidR="007B5063" w:rsidRPr="007B5063" w:rsidRDefault="007B5063" w:rsidP="007B5063">
      <w:pPr>
        <w:widowControl/>
        <w:adjustRightInd w:val="0"/>
        <w:snapToGrid w:val="0"/>
        <w:spacing w:after="200" w:line="600" w:lineRule="exact"/>
        <w:ind w:firstLine="640"/>
        <w:jc w:val="left"/>
        <w:rPr>
          <w:rFonts w:ascii="仿宋" w:eastAsia="仿宋" w:hAnsi="仿宋"/>
          <w:bCs/>
          <w:spacing w:val="-4"/>
          <w:kern w:val="0"/>
          <w:sz w:val="32"/>
          <w:szCs w:val="32"/>
        </w:rPr>
      </w:pPr>
      <w:r w:rsidRPr="007B5063">
        <w:rPr>
          <w:rFonts w:ascii="仿宋" w:eastAsia="仿宋" w:hAnsi="仿宋" w:hint="eastAsia"/>
          <w:bCs/>
          <w:spacing w:val="-4"/>
          <w:kern w:val="0"/>
          <w:sz w:val="32"/>
          <w:szCs w:val="32"/>
        </w:rPr>
        <w:t>（一）项目单位基本情况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1、机构情况：新疆维吾尔自治区对外开放领导小组办公室(以下简称自治区开放办)，与自治区商务厅合署办公，一个党组。</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主要职责：自治区开放办在自治区对外开放领导小组领导下开展工作，会同有关单位调查研究、协调解决对外开放工作中的重大问题；推动重大项目、重大措施及重要政策落实；组织实施对外开放领域重大调查研究工作；配合做好丝绸之路经济带核心区“五个中心、三个基地、一个通道”建设；推动和服务自治区国家级园区对外经济合作。</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3、人员情况自治区开放办，属公益一类事业单位，核定事业编制32名、办公室领导职数4名(主任1名由商务厅党组书记、厅长兼任，副主任3名)、内设</w:t>
      </w:r>
      <w:proofErr w:type="gramStart"/>
      <w:r w:rsidRPr="007B5063">
        <w:rPr>
          <w:rFonts w:ascii="仿宋" w:eastAsia="仿宋" w:hAnsi="仿宋" w:hint="eastAsia"/>
          <w:bCs/>
          <w:color w:val="0D0D0D"/>
          <w:spacing w:val="-4"/>
          <w:kern w:val="0"/>
          <w:sz w:val="32"/>
          <w:szCs w:val="32"/>
          <w:shd w:val="clear" w:color="auto" w:fill="FFFFFF"/>
        </w:rPr>
        <w:t>机构县</w:t>
      </w:r>
      <w:proofErr w:type="gramEnd"/>
      <w:r w:rsidRPr="007B5063">
        <w:rPr>
          <w:rFonts w:ascii="仿宋" w:eastAsia="仿宋" w:hAnsi="仿宋" w:hint="eastAsia"/>
          <w:bCs/>
          <w:color w:val="0D0D0D"/>
          <w:spacing w:val="-4"/>
          <w:kern w:val="0"/>
          <w:sz w:val="32"/>
          <w:szCs w:val="32"/>
          <w:shd w:val="clear" w:color="auto" w:fill="FFFFFF"/>
        </w:rPr>
        <w:t>(处)级领导职数8名，经费实行全额预算管理。目前实有34人，其中：在职30人，退休4人。开放办在职人员身份为参照公务员管理人员，2名在职普通工人身份也是参照公务员管理人员。</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4、车辆情况开放办目前核定的车辆编制数为3辆，实际车辆为2辆。</w:t>
      </w:r>
    </w:p>
    <w:p w:rsidR="007B5063" w:rsidRPr="007B5063" w:rsidRDefault="007B5063" w:rsidP="007B5063">
      <w:pPr>
        <w:widowControl/>
        <w:adjustRightInd w:val="0"/>
        <w:snapToGrid w:val="0"/>
        <w:spacing w:after="200" w:line="600" w:lineRule="exact"/>
        <w:ind w:firstLineChars="200" w:firstLine="624"/>
        <w:jc w:val="left"/>
        <w:rPr>
          <w:rFonts w:ascii="仿宋" w:eastAsia="仿宋" w:hAnsi="仿宋"/>
          <w:bCs/>
          <w:spacing w:val="-4"/>
          <w:kern w:val="0"/>
          <w:sz w:val="32"/>
          <w:szCs w:val="32"/>
        </w:rPr>
      </w:pPr>
      <w:r w:rsidRPr="007B5063">
        <w:rPr>
          <w:rFonts w:ascii="仿宋" w:eastAsia="仿宋" w:hAnsi="仿宋" w:hint="eastAsia"/>
          <w:bCs/>
          <w:spacing w:val="-4"/>
          <w:kern w:val="0"/>
          <w:sz w:val="32"/>
          <w:szCs w:val="32"/>
        </w:rPr>
        <w:t>（二）项目预算绩效目标设定情况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lastRenderedPageBreak/>
        <w:t>1、政策依据为贯彻落实自治区对外开放决策部署，统筹推进对外开放各项工作，2015年8月自治区成立了对外开放领导小组。领导小组下设办公室（以下简称：开放办），与自治区商务厅合署办公，一个党组。为紧紧围绕自治区对开放办的职能定位，切实发挥开放办统筹协调、研究谋划作用，根据时任自治党委副书记、对外开放领导小组组长车俊同志批示精神，申请建立了对外开放领导小组办公室专项资金。</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预期目标及阶段性目标，2018年申请专项资金为我办开展对外开放工作研究、推动对外化、程序化、制度化开展安全生产工作，要将安全生产工作同业务工作一同部署，一同检查，切实抓实抓细，一岗双责齐抓共管、失职追责，确保开放办对外开放各项工作落实到位，取得成效。</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3.项目申请主要原因和内容，为进一步提高对外开放水平，加大对重大开放活动的统筹、落实和督导，开展调研，委托专业研究机构开展政策研究费用，与周边国家建立理事会制度，加强与自治区、国家专业研究机构合作，对我区对外开放重点、亮点和热点工作的规划和战略进行研究等。</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4、涉及范围，加快构建开放型经济新体制，重点围绕“一带一路”中的“五通”开展调研，了解现状、借鉴经验、规划未来，主题主要包括“贸易领域推进（对俄重点合作、清真食品及地产品出口、园区对外合作）、区域经贸物流合作推进、</w:t>
      </w:r>
      <w:r w:rsidRPr="007B5063">
        <w:rPr>
          <w:rFonts w:ascii="仿宋" w:eastAsia="仿宋" w:hAnsi="仿宋" w:hint="eastAsia"/>
          <w:bCs/>
          <w:color w:val="0D0D0D"/>
          <w:spacing w:val="-4"/>
          <w:kern w:val="0"/>
          <w:sz w:val="32"/>
          <w:szCs w:val="32"/>
          <w:shd w:val="clear" w:color="auto" w:fill="FFFFFF"/>
        </w:rPr>
        <w:lastRenderedPageBreak/>
        <w:t>跨境电商推进、金融领域合作推进等，坚持兵地融合、区块结合，与国家各部委、各地州市对接工作。</w:t>
      </w:r>
    </w:p>
    <w:p w:rsidR="007B5063" w:rsidRPr="007B5063" w:rsidRDefault="007B5063" w:rsidP="007B5063">
      <w:pPr>
        <w:widowControl/>
        <w:adjustRightInd w:val="0"/>
        <w:snapToGrid w:val="0"/>
        <w:spacing w:after="200" w:line="600" w:lineRule="exact"/>
        <w:ind w:firstLineChars="300" w:firstLine="936"/>
        <w:jc w:val="left"/>
        <w:rPr>
          <w:rFonts w:ascii="黑体" w:eastAsia="黑体" w:hAnsi="黑体"/>
          <w:bCs/>
          <w:spacing w:val="-4"/>
          <w:kern w:val="0"/>
          <w:sz w:val="32"/>
          <w:szCs w:val="32"/>
        </w:rPr>
      </w:pPr>
      <w:r w:rsidRPr="007B5063">
        <w:rPr>
          <w:rFonts w:ascii="黑体" w:eastAsia="黑体" w:hAnsi="黑体" w:hint="eastAsia"/>
          <w:bCs/>
          <w:spacing w:val="-4"/>
          <w:kern w:val="0"/>
          <w:sz w:val="32"/>
          <w:szCs w:val="32"/>
        </w:rPr>
        <w:t>二、项目资金使用及管理情况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（一）项目资金安排落实、总投入等情况分析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1、财政项目资金上年结转18.63万元，2018年财政拨付77万元，总投入95.63万元。</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2、项目资金在年初全部到位，按照科学合理规划，具体安排办公费用82.63万元，占总投入86.4%，主要用于开放</w:t>
      </w:r>
      <w:proofErr w:type="gramStart"/>
      <w:r w:rsidRPr="007B5063">
        <w:rPr>
          <w:rFonts w:ascii="仿宋" w:eastAsia="仿宋" w:hAnsi="仿宋" w:hint="eastAsia"/>
          <w:bCs/>
          <w:color w:val="0D0D0D"/>
          <w:spacing w:val="-4"/>
          <w:kern w:val="0"/>
          <w:sz w:val="32"/>
          <w:szCs w:val="32"/>
          <w:shd w:val="clear" w:color="auto" w:fill="FFFFFF"/>
        </w:rPr>
        <w:t>办正常</w:t>
      </w:r>
      <w:proofErr w:type="gramEnd"/>
      <w:r w:rsidRPr="007B5063">
        <w:rPr>
          <w:rFonts w:ascii="仿宋" w:eastAsia="仿宋" w:hAnsi="仿宋" w:hint="eastAsia"/>
          <w:bCs/>
          <w:color w:val="0D0D0D"/>
          <w:spacing w:val="-4"/>
          <w:kern w:val="0"/>
          <w:sz w:val="32"/>
          <w:szCs w:val="32"/>
          <w:shd w:val="clear" w:color="auto" w:fill="FFFFFF"/>
        </w:rPr>
        <w:t>办公经费；差旅费10万元，占总投入10.5%，主要用于开展调研、参加会议等；公车运行维护费3万元，占总投入3.1%，主要用于公车行驶发生的燃油费、停车费及保险维护费等。</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（二）项目资金实际使用情况分析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2018年年初，财政拨付项目资金95.63万元，其中上年结转18.63万元，本年预算拨付77万元，本年度实际支出90.84万元，执行率94.99%。2018年，为有效使用专项资金，结合开放办2018年工作目标及预算，先后赴北京参加大西部开发力度研讨会、参加商务部对外开放投资财务工作会议、出席中新互联互通项目南向联席会议、参加北京2017国家经济技术开发区综合发展水平考核考评评价会、以及赴北京商务部</w:t>
      </w:r>
      <w:r w:rsidRPr="007B5063">
        <w:rPr>
          <w:rFonts w:ascii="仿宋" w:eastAsia="仿宋" w:hAnsi="仿宋" w:hint="eastAsia"/>
          <w:bCs/>
          <w:color w:val="0D0D0D"/>
          <w:spacing w:val="-4"/>
          <w:kern w:val="0"/>
          <w:sz w:val="32"/>
          <w:szCs w:val="32"/>
          <w:shd w:val="clear" w:color="auto" w:fill="FFFFFF"/>
        </w:rPr>
        <w:lastRenderedPageBreak/>
        <w:t>协调亚欧博览会事宜、</w:t>
      </w:r>
      <w:proofErr w:type="gramStart"/>
      <w:r w:rsidRPr="007B5063">
        <w:rPr>
          <w:rFonts w:ascii="仿宋" w:eastAsia="仿宋" w:hAnsi="仿宋" w:hint="eastAsia"/>
          <w:bCs/>
          <w:color w:val="0D0D0D"/>
          <w:spacing w:val="-4"/>
          <w:kern w:val="0"/>
          <w:sz w:val="32"/>
          <w:szCs w:val="32"/>
          <w:shd w:val="clear" w:color="auto" w:fill="FFFFFF"/>
        </w:rPr>
        <w:t>参加边合区</w:t>
      </w:r>
      <w:proofErr w:type="gramEnd"/>
      <w:r w:rsidRPr="007B5063">
        <w:rPr>
          <w:rFonts w:ascii="仿宋" w:eastAsia="仿宋" w:hAnsi="仿宋" w:hint="eastAsia"/>
          <w:bCs/>
          <w:color w:val="0D0D0D"/>
          <w:spacing w:val="-4"/>
          <w:kern w:val="0"/>
          <w:sz w:val="32"/>
          <w:szCs w:val="32"/>
          <w:shd w:val="clear" w:color="auto" w:fill="FFFFFF"/>
        </w:rPr>
        <w:t>跨河区工作座谈等。做到专款专用，提高资金使用效率。</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（三）项目资金管理情况分析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1、按照《自治区本级项目支出预算管理办法》（新财预【2014】82号）要求，项目支出预算体现“零基预算”，并按照轻重缓急进行排序。编制项目支出预算遵循体制机制、符合政策制度和规矩程序。</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认真贯彻落实中央和自治区“八项规定”和“十条规定”、从严控制“三公经费”的预算，进一步规范和减少执行中预算调整事项。3、主动接受各方监督、深入推进预算信息公开，提高部门预算透明度，提升商贸服务业的服务质量，为行业发展营造良好环境。</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2018年财政拨付项目资金95.63万元，其中上年结转18.63万元，本年预算拨付77万元，其中：办公费用82.63万元，差旅费10万元，公车运行维护费3万元，共计95.63万元，本年度实际支出90.84万元，年末项目支出结转4.8万元、系办公经费印刷费、公车运行维护费等未结算，故发生结转。</w:t>
      </w:r>
    </w:p>
    <w:p w:rsidR="007B5063" w:rsidRPr="007B5063" w:rsidRDefault="007B5063" w:rsidP="007B5063">
      <w:pPr>
        <w:widowControl/>
        <w:adjustRightInd w:val="0"/>
        <w:snapToGrid w:val="0"/>
        <w:spacing w:after="200" w:line="600" w:lineRule="exact"/>
        <w:ind w:firstLineChars="300" w:firstLine="936"/>
        <w:jc w:val="left"/>
        <w:rPr>
          <w:rFonts w:ascii="黑体" w:eastAsia="黑体" w:hAnsi="黑体"/>
          <w:bCs/>
          <w:spacing w:val="-4"/>
          <w:kern w:val="0"/>
          <w:sz w:val="32"/>
          <w:szCs w:val="32"/>
        </w:rPr>
      </w:pPr>
      <w:r w:rsidRPr="007B5063">
        <w:rPr>
          <w:rFonts w:ascii="黑体" w:eastAsia="黑体" w:hAnsi="黑体" w:hint="eastAsia"/>
          <w:bCs/>
          <w:spacing w:val="-4"/>
          <w:kern w:val="0"/>
          <w:sz w:val="32"/>
          <w:szCs w:val="32"/>
        </w:rPr>
        <w:t>三、项目组织实施情况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（一）项目组织情况分析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lastRenderedPageBreak/>
        <w:t>1、成立专项资金考核领导小组，具体项目负责人由商务厅厅长、法人代表</w:t>
      </w:r>
      <w:proofErr w:type="gramStart"/>
      <w:r w:rsidRPr="007B5063">
        <w:rPr>
          <w:rFonts w:ascii="仿宋" w:eastAsia="仿宋" w:hAnsi="仿宋" w:hint="eastAsia"/>
          <w:bCs/>
          <w:color w:val="0D0D0D"/>
          <w:spacing w:val="-4"/>
          <w:kern w:val="0"/>
          <w:sz w:val="32"/>
          <w:szCs w:val="32"/>
          <w:shd w:val="clear" w:color="auto" w:fill="FFFFFF"/>
        </w:rPr>
        <w:t>戎</w:t>
      </w:r>
      <w:proofErr w:type="gramEnd"/>
      <w:r w:rsidRPr="007B5063">
        <w:rPr>
          <w:rFonts w:ascii="仿宋" w:eastAsia="仿宋" w:hAnsi="仿宋" w:hint="eastAsia"/>
          <w:bCs/>
          <w:color w:val="0D0D0D"/>
          <w:spacing w:val="-4"/>
          <w:kern w:val="0"/>
          <w:sz w:val="32"/>
          <w:szCs w:val="32"/>
          <w:shd w:val="clear" w:color="auto" w:fill="FFFFFF"/>
        </w:rPr>
        <w:t>军同志负责、由商务厅副主任毛辉同志分管项目资金使用及财务审核，由开放办综合处处长应旭东同志负责牵头各处室组织实施，由综合处（财务）负责具体项目跟进，及时向财政厅反馈实施情况。</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kern w:val="0"/>
          <w:sz w:val="32"/>
          <w:szCs w:val="32"/>
        </w:rPr>
      </w:pPr>
      <w:r w:rsidRPr="007B5063">
        <w:rPr>
          <w:rFonts w:ascii="仿宋" w:eastAsia="仿宋" w:hAnsi="仿宋" w:hint="eastAsia"/>
          <w:kern w:val="0"/>
          <w:sz w:val="32"/>
          <w:szCs w:val="32"/>
        </w:rPr>
        <w:t>2、具体开展项目有：开展各项有利于对外开放工作的调研5次；组织专题座谈会2次以上，尤其是成功举办第六届中国亚欧博览会“一带一路”国际物流论坛，邀请哈萨克斯坦、俄罗斯等周边国家物流联盟总经理和国内外知名物流企业，组织了200余家参加论坛；开展专项培训3次。</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kern w:val="0"/>
          <w:sz w:val="32"/>
          <w:szCs w:val="32"/>
        </w:rPr>
      </w:pPr>
      <w:r w:rsidRPr="007B5063">
        <w:rPr>
          <w:rFonts w:ascii="仿宋" w:eastAsia="仿宋" w:hAnsi="仿宋" w:hint="eastAsia"/>
          <w:kern w:val="0"/>
          <w:sz w:val="32"/>
          <w:szCs w:val="32"/>
        </w:rPr>
        <w:t>3取得成果。所有项目的日常管理工作均按照我单位相关管理制度执行，建立了工作有计划、实施有方案、日常有监督的管理机制，工作取得了较好的成效，效能得到了提高。通过有针对性的、经常性的、连续性的跟踪监督，帮助开放</w:t>
      </w:r>
      <w:proofErr w:type="gramStart"/>
      <w:r w:rsidRPr="007B5063">
        <w:rPr>
          <w:rFonts w:ascii="仿宋" w:eastAsia="仿宋" w:hAnsi="仿宋" w:hint="eastAsia"/>
          <w:kern w:val="0"/>
          <w:sz w:val="32"/>
          <w:szCs w:val="32"/>
        </w:rPr>
        <w:t>办逐步</w:t>
      </w:r>
      <w:proofErr w:type="gramEnd"/>
      <w:r w:rsidRPr="007B5063">
        <w:rPr>
          <w:rFonts w:ascii="仿宋" w:eastAsia="仿宋" w:hAnsi="仿宋" w:hint="eastAsia"/>
          <w:kern w:val="0"/>
          <w:sz w:val="32"/>
          <w:szCs w:val="32"/>
        </w:rPr>
        <w:t>加强和完善内部控制，确保财政专项资金使用效率提高，不仅服务企业满意、服务对象满意，而且进一步推动了自治区对外开放各项工作的稳步提高。</w:t>
      </w:r>
    </w:p>
    <w:p w:rsidR="007B5063" w:rsidRPr="007B5063" w:rsidRDefault="007B5063" w:rsidP="007B5063">
      <w:pPr>
        <w:widowControl/>
        <w:adjustRightInd w:val="0"/>
        <w:snapToGrid w:val="0"/>
        <w:spacing w:after="200" w:line="600" w:lineRule="exact"/>
        <w:ind w:firstLineChars="150" w:firstLine="468"/>
        <w:jc w:val="left"/>
        <w:rPr>
          <w:rFonts w:ascii="仿宋_GB2312" w:eastAsia="仿宋_GB2312" w:hAnsi="楷体"/>
          <w:bCs/>
          <w:spacing w:val="-4"/>
          <w:kern w:val="0"/>
          <w:sz w:val="32"/>
          <w:szCs w:val="32"/>
        </w:rPr>
      </w:pPr>
      <w:r w:rsidRPr="007B5063">
        <w:rPr>
          <w:rFonts w:ascii="仿宋_GB2312" w:eastAsia="仿宋_GB2312" w:hAnsi="楷体" w:hint="eastAsia"/>
          <w:bCs/>
          <w:spacing w:val="-4"/>
          <w:kern w:val="0"/>
          <w:sz w:val="32"/>
          <w:szCs w:val="32"/>
        </w:rPr>
        <w:t>（二）项目管理情况分析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1、增强内控意识，强化单位负责人责任意识。要求所有的工作人员对于内部控制制度的相关规范和条例进行学习，同时将每一项规定具体落实到相应的工作部门，以提高工作人员</w:t>
      </w:r>
      <w:r w:rsidRPr="007B5063">
        <w:rPr>
          <w:rFonts w:ascii="仿宋" w:eastAsia="仿宋" w:hAnsi="仿宋" w:hint="eastAsia"/>
          <w:bCs/>
          <w:color w:val="0D0D0D"/>
          <w:spacing w:val="-4"/>
          <w:kern w:val="0"/>
          <w:sz w:val="32"/>
          <w:szCs w:val="32"/>
          <w:shd w:val="clear" w:color="auto" w:fill="FFFFFF"/>
        </w:rPr>
        <w:lastRenderedPageBreak/>
        <w:t>对内部控制制度的认识。在内部控制中要明确每一名工作人员的具体责任，通过将责任落实到个人，实现内部控制的作用。通过提高工作人员的内部控制意识，营造一个良好的内部控制环境。</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2、加强会计人员、内审人员的培训，夯实会计基础工作。促进提高内部审计人员能力，更好地整合部门审计资源，提高审计监督整体效益。</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3、建立内部会计控制制度的考评体系，强化责任追究制。只有客观公正地给予考核评价、奖惩结合，才能激励和鞭策推行内部控制制度的有关部门及干部职工尽心尽责地做好内部控制工作及项目风险控制工作。</w:t>
      </w:r>
    </w:p>
    <w:p w:rsidR="007B5063" w:rsidRPr="007B5063" w:rsidRDefault="007B5063" w:rsidP="007B5063">
      <w:pPr>
        <w:widowControl/>
        <w:adjustRightInd w:val="0"/>
        <w:snapToGrid w:val="0"/>
        <w:spacing w:after="200" w:line="600" w:lineRule="exact"/>
        <w:ind w:firstLineChars="300" w:firstLine="936"/>
        <w:jc w:val="left"/>
        <w:rPr>
          <w:rFonts w:ascii="黑体" w:eastAsia="黑体" w:hAnsi="黑体"/>
          <w:bCs/>
          <w:spacing w:val="-4"/>
          <w:kern w:val="0"/>
          <w:sz w:val="32"/>
          <w:szCs w:val="32"/>
        </w:rPr>
      </w:pPr>
      <w:r w:rsidRPr="007B5063">
        <w:rPr>
          <w:rFonts w:ascii="黑体" w:eastAsia="黑体" w:hAnsi="黑体" w:hint="eastAsia"/>
          <w:bCs/>
          <w:spacing w:val="-4"/>
          <w:kern w:val="0"/>
          <w:sz w:val="32"/>
          <w:szCs w:val="32"/>
        </w:rPr>
        <w:t>四、项目绩效情况</w:t>
      </w:r>
    </w:p>
    <w:p w:rsidR="007B5063" w:rsidRPr="007B5063" w:rsidRDefault="007B5063" w:rsidP="007B5063">
      <w:pPr>
        <w:widowControl/>
        <w:adjustRightInd w:val="0"/>
        <w:snapToGrid w:val="0"/>
        <w:spacing w:after="200" w:line="600" w:lineRule="exact"/>
        <w:ind w:firstLineChars="243" w:firstLine="758"/>
        <w:jc w:val="left"/>
        <w:rPr>
          <w:rFonts w:ascii="仿宋" w:eastAsia="仿宋" w:hAnsi="仿宋"/>
          <w:kern w:val="0"/>
          <w:sz w:val="22"/>
          <w:szCs w:val="22"/>
        </w:rPr>
      </w:pPr>
      <w:r w:rsidRPr="007B5063">
        <w:rPr>
          <w:rFonts w:ascii="仿宋" w:eastAsia="仿宋" w:hAnsi="仿宋" w:hint="eastAsia"/>
          <w:spacing w:val="-4"/>
          <w:kern w:val="0"/>
          <w:sz w:val="32"/>
          <w:szCs w:val="32"/>
        </w:rPr>
        <w:t>（一）项目绩效目标完成情况分析</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kern w:val="0"/>
          <w:sz w:val="22"/>
          <w:szCs w:val="22"/>
          <w:shd w:val="clear" w:color="auto" w:fill="FFFFFF"/>
        </w:rPr>
      </w:pPr>
      <w:r w:rsidRPr="007B5063">
        <w:rPr>
          <w:rFonts w:ascii="仿宋" w:eastAsia="仿宋" w:hAnsi="仿宋" w:hint="eastAsia"/>
          <w:color w:val="0D0D0D"/>
          <w:spacing w:val="-4"/>
          <w:kern w:val="0"/>
          <w:sz w:val="32"/>
          <w:szCs w:val="32"/>
          <w:shd w:val="clear" w:color="auto" w:fill="FFFFFF"/>
        </w:rPr>
        <w:t>1、项目完成数量：</w:t>
      </w:r>
    </w:p>
    <w:p w:rsidR="007B5063" w:rsidRPr="007B5063" w:rsidRDefault="007B5063" w:rsidP="007B5063">
      <w:pPr>
        <w:widowControl/>
        <w:adjustRightInd w:val="0"/>
        <w:snapToGrid w:val="0"/>
        <w:spacing w:after="200" w:line="600" w:lineRule="exact"/>
        <w:ind w:firstLineChars="200" w:firstLine="624"/>
        <w:jc w:val="left"/>
        <w:rPr>
          <w:rFonts w:ascii="仿宋" w:eastAsia="仿宋" w:hAnsi="仿宋" w:cs="仿宋_GB2312"/>
          <w:kern w:val="0"/>
          <w:sz w:val="32"/>
          <w:szCs w:val="32"/>
        </w:rPr>
      </w:pPr>
      <w:r w:rsidRPr="007B5063">
        <w:rPr>
          <w:rFonts w:ascii="仿宋" w:eastAsia="仿宋" w:hAnsi="仿宋" w:hint="eastAsia"/>
          <w:color w:val="0D0D0D"/>
          <w:spacing w:val="-4"/>
          <w:kern w:val="0"/>
          <w:sz w:val="32"/>
          <w:szCs w:val="32"/>
          <w:shd w:val="clear" w:color="auto" w:fill="FFFFFF"/>
        </w:rPr>
        <w:t>（1）开展调研5次。一是</w:t>
      </w:r>
      <w:r w:rsidRPr="007B5063">
        <w:rPr>
          <w:rFonts w:ascii="仿宋" w:eastAsia="仿宋" w:hAnsi="仿宋" w:cs="仿宋_GB2312" w:hint="eastAsia"/>
          <w:kern w:val="0"/>
          <w:sz w:val="32"/>
          <w:szCs w:val="32"/>
        </w:rPr>
        <w:t>推动陆港区建设开展的相关工作，陪同自治区领导调研国际陆港区，对陆港区建设有关问题积极建言献策，推动强化国际陆港区建设领导力量，推进乌鲁木齐铁路北站资源整合，进一步</w:t>
      </w:r>
      <w:proofErr w:type="gramStart"/>
      <w:r w:rsidRPr="007B5063">
        <w:rPr>
          <w:rFonts w:ascii="仿宋" w:eastAsia="仿宋" w:hAnsi="仿宋" w:cs="仿宋_GB2312" w:hint="eastAsia"/>
          <w:kern w:val="0"/>
          <w:sz w:val="32"/>
          <w:szCs w:val="32"/>
        </w:rPr>
        <w:t>完善陆</w:t>
      </w:r>
      <w:proofErr w:type="gramEnd"/>
      <w:r w:rsidRPr="007B5063">
        <w:rPr>
          <w:rFonts w:ascii="仿宋" w:eastAsia="仿宋" w:hAnsi="仿宋" w:cs="仿宋_GB2312" w:hint="eastAsia"/>
          <w:kern w:val="0"/>
          <w:sz w:val="32"/>
          <w:szCs w:val="32"/>
        </w:rPr>
        <w:t>港区开放平台的功能；二是会同乌鲁木齐海关等部门赴霍尔果斯、阿拉山口口岸开展班列监管业务调研，协调解决制约集结中心集拼集运能力和效率的问题。积极指导乌鲁木齐国际陆港区向国家</w:t>
      </w:r>
      <w:r w:rsidRPr="007B5063">
        <w:rPr>
          <w:rFonts w:ascii="仿宋" w:eastAsia="仿宋" w:hAnsi="仿宋" w:cs="仿宋_GB2312" w:hint="eastAsia"/>
          <w:kern w:val="0"/>
          <w:sz w:val="32"/>
          <w:szCs w:val="32"/>
        </w:rPr>
        <w:lastRenderedPageBreak/>
        <w:t>有关部委申报国家支持的重大项目。积极支持喀什、霍尔果斯经开区等开放平台建设；三是配合</w:t>
      </w:r>
      <w:proofErr w:type="gramStart"/>
      <w:r w:rsidRPr="007B5063">
        <w:rPr>
          <w:rFonts w:ascii="仿宋" w:eastAsia="仿宋" w:hAnsi="仿宋" w:cs="仿宋_GB2312" w:hint="eastAsia"/>
          <w:kern w:val="0"/>
          <w:sz w:val="32"/>
          <w:szCs w:val="32"/>
        </w:rPr>
        <w:t>自治区发改委</w:t>
      </w:r>
      <w:proofErr w:type="gramEnd"/>
      <w:r w:rsidRPr="007B5063">
        <w:rPr>
          <w:rFonts w:ascii="仿宋" w:eastAsia="仿宋" w:hAnsi="仿宋" w:cs="仿宋_GB2312" w:hint="eastAsia"/>
          <w:kern w:val="0"/>
          <w:sz w:val="32"/>
          <w:szCs w:val="32"/>
        </w:rPr>
        <w:t>加大喀什和霍尔果斯经开区平台建设支持力度，开展专题调研，了解对口支援、融资租赁和跨境人民币创新试点等情况，落实了解掌握霍尔果斯自查问题的汇报情况,征求各相关处室认真开展自查我厅对霍尔果斯经济开发区存在的问题等方面，开展认真梳理问题及备查的文件资料。</w:t>
      </w:r>
      <w:r w:rsidRPr="007B5063">
        <w:rPr>
          <w:rFonts w:ascii="仿宋" w:eastAsia="仿宋" w:hAnsi="仿宋" w:hint="eastAsia"/>
          <w:color w:val="0D0D0D"/>
          <w:spacing w:val="-4"/>
          <w:kern w:val="0"/>
          <w:sz w:val="32"/>
          <w:szCs w:val="32"/>
          <w:shd w:val="clear" w:color="auto" w:fill="FFFFFF"/>
        </w:rPr>
        <w:t>四是为贯彻十九大精神，根据商务部要求，开展我区边境城市发展与“一带一路”建设和西部开放专题调研。五是配合</w:t>
      </w:r>
      <w:proofErr w:type="gramStart"/>
      <w:r w:rsidRPr="007B5063">
        <w:rPr>
          <w:rFonts w:ascii="仿宋" w:eastAsia="仿宋" w:hAnsi="仿宋" w:hint="eastAsia"/>
          <w:color w:val="0D0D0D"/>
          <w:spacing w:val="-4"/>
          <w:kern w:val="0"/>
          <w:sz w:val="32"/>
          <w:szCs w:val="32"/>
          <w:shd w:val="clear" w:color="auto" w:fill="FFFFFF"/>
        </w:rPr>
        <w:t>自治区发改委</w:t>
      </w:r>
      <w:proofErr w:type="gramEnd"/>
      <w:r w:rsidRPr="007B5063">
        <w:rPr>
          <w:rFonts w:ascii="仿宋" w:eastAsia="仿宋" w:hAnsi="仿宋" w:hint="eastAsia"/>
          <w:color w:val="0D0D0D"/>
          <w:spacing w:val="-4"/>
          <w:kern w:val="0"/>
          <w:sz w:val="32"/>
          <w:szCs w:val="32"/>
          <w:shd w:val="clear" w:color="auto" w:fill="FFFFFF"/>
        </w:rPr>
        <w:t>，提供丝绸之路经济带核心区（新疆）能源建设有关材料，韩宝昌局长一行赴霍尔果斯、阿拉山口、乌鲁木齐陆港区进行了实地调研。</w:t>
      </w:r>
    </w:p>
    <w:p w:rsidR="007B5063" w:rsidRPr="007B5063" w:rsidRDefault="007B5063" w:rsidP="007B5063">
      <w:pPr>
        <w:widowControl/>
        <w:adjustRightInd w:val="0"/>
        <w:snapToGrid w:val="0"/>
        <w:spacing w:after="200" w:line="600" w:lineRule="exact"/>
        <w:ind w:firstLineChars="300" w:firstLine="960"/>
        <w:jc w:val="left"/>
        <w:rPr>
          <w:rFonts w:ascii="仿宋" w:eastAsia="仿宋" w:hAnsi="仿宋"/>
          <w:kern w:val="0"/>
          <w:sz w:val="32"/>
          <w:szCs w:val="32"/>
        </w:rPr>
      </w:pPr>
      <w:r w:rsidRPr="007B5063">
        <w:rPr>
          <w:rFonts w:ascii="仿宋" w:eastAsia="仿宋" w:hAnsi="仿宋" w:cs="仿宋_GB2312" w:hint="eastAsia"/>
          <w:kern w:val="0"/>
          <w:sz w:val="32"/>
          <w:szCs w:val="32"/>
        </w:rPr>
        <w:t>（2）组织专题座谈会2次。组织召开乌鲁木齐物流企业座谈会，听取企业诉求，协调解决发展难题，加强与国内外物流协会、企业的交流，凝聚多方力量参与商贸物流中心建设，</w:t>
      </w:r>
      <w:r w:rsidRPr="007B5063">
        <w:rPr>
          <w:rFonts w:ascii="仿宋" w:eastAsia="仿宋" w:hAnsi="仿宋" w:hint="eastAsia"/>
          <w:color w:val="0D0D0D"/>
          <w:spacing w:val="-4"/>
          <w:kern w:val="0"/>
          <w:sz w:val="32"/>
          <w:szCs w:val="32"/>
          <w:shd w:val="clear" w:color="auto" w:fill="FFFFFF"/>
        </w:rPr>
        <w:t>在有关国家部委的支持和领导下，积极承办丝绸之路经济带国际物流合作论坛和能源资源论坛，推动我区与沿线国家国际多领域务实合作。主要的座谈：一是中新示范项目管理局韩宝昌局长一行8人来我区就建设中新互联互通项目南向通道（以下简称“南向通道”）工作开展调研座谈，并同</w:t>
      </w:r>
      <w:proofErr w:type="gramStart"/>
      <w:r w:rsidRPr="007B5063">
        <w:rPr>
          <w:rFonts w:ascii="仿宋" w:eastAsia="仿宋" w:hAnsi="仿宋" w:hint="eastAsia"/>
          <w:color w:val="0D0D0D"/>
          <w:spacing w:val="-4"/>
          <w:kern w:val="0"/>
          <w:sz w:val="32"/>
          <w:szCs w:val="32"/>
          <w:shd w:val="clear" w:color="auto" w:fill="FFFFFF"/>
        </w:rPr>
        <w:t>自治区发改委</w:t>
      </w:r>
      <w:proofErr w:type="gramEnd"/>
      <w:r w:rsidRPr="007B5063">
        <w:rPr>
          <w:rFonts w:ascii="仿宋" w:eastAsia="仿宋" w:hAnsi="仿宋" w:hint="eastAsia"/>
          <w:color w:val="0D0D0D"/>
          <w:spacing w:val="-4"/>
          <w:kern w:val="0"/>
          <w:sz w:val="32"/>
          <w:szCs w:val="32"/>
          <w:shd w:val="clear" w:color="auto" w:fill="FFFFFF"/>
        </w:rPr>
        <w:t>、经信委、交通厅、口岸办、乌鲁木齐海关（出入境检验检疫局）、人行乌鲁木齐中心支行、乌鲁木齐铁路局、乌鲁木齐市经开区管委会等相关单位进行座谈。二是</w:t>
      </w:r>
      <w:proofErr w:type="gramStart"/>
      <w:r w:rsidRPr="007B5063">
        <w:rPr>
          <w:rFonts w:ascii="仿宋" w:eastAsia="仿宋" w:hAnsi="仿宋" w:hint="eastAsia"/>
          <w:color w:val="0D0D0D"/>
          <w:spacing w:val="-4"/>
          <w:kern w:val="0"/>
          <w:sz w:val="32"/>
          <w:szCs w:val="32"/>
          <w:shd w:val="clear" w:color="auto" w:fill="FFFFFF"/>
        </w:rPr>
        <w:t>渝桂黔陇青</w:t>
      </w:r>
      <w:r w:rsidRPr="007B5063">
        <w:rPr>
          <w:rFonts w:ascii="仿宋" w:eastAsia="仿宋" w:hAnsi="仿宋" w:hint="eastAsia"/>
          <w:color w:val="0D0D0D"/>
          <w:spacing w:val="-4"/>
          <w:kern w:val="0"/>
          <w:sz w:val="32"/>
          <w:szCs w:val="32"/>
          <w:shd w:val="clear" w:color="auto" w:fill="FFFFFF"/>
        </w:rPr>
        <w:lastRenderedPageBreak/>
        <w:t>五</w:t>
      </w:r>
      <w:proofErr w:type="gramEnd"/>
      <w:r w:rsidRPr="007B5063">
        <w:rPr>
          <w:rFonts w:ascii="仿宋" w:eastAsia="仿宋" w:hAnsi="仿宋" w:hint="eastAsia"/>
          <w:color w:val="0D0D0D"/>
          <w:spacing w:val="-4"/>
          <w:kern w:val="0"/>
          <w:sz w:val="32"/>
          <w:szCs w:val="32"/>
          <w:shd w:val="clear" w:color="auto" w:fill="FFFFFF"/>
        </w:rPr>
        <w:t>省区市南向通道牵头部门座谈共同签署加入南向通道合作机制相关协议。中新示范项目管理局提出，邀请新疆维吾尔自治区加入共建中新互联互通项目南向通道工作机制。目前正印发报自治区人民政府。</w:t>
      </w:r>
      <w:r w:rsidRPr="007B5063">
        <w:rPr>
          <w:rFonts w:ascii="仿宋" w:eastAsia="仿宋" w:hAnsi="仿宋" w:cs="仿宋_GB2312" w:hint="eastAsia"/>
          <w:kern w:val="0"/>
          <w:sz w:val="32"/>
          <w:szCs w:val="32"/>
        </w:rPr>
        <w:t>与哈萨克斯坦铁路总公司驻华代表处就落实《关于建立中哈霍尔果斯国际边境合作中心活动管理的协定》进行工作沟通。会同自治区有关部门，协调解决两个开发区下放自治区管理审批权限58项，累计达78项。</w:t>
      </w:r>
    </w:p>
    <w:p w:rsidR="007B5063" w:rsidRPr="007B5063" w:rsidRDefault="007B5063" w:rsidP="007B5063">
      <w:pPr>
        <w:widowControl/>
        <w:adjustRightInd w:val="0"/>
        <w:snapToGrid w:val="0"/>
        <w:spacing w:after="200" w:line="600" w:lineRule="exact"/>
        <w:ind w:firstLineChars="150" w:firstLine="468"/>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3）开展专项培训3次。一是赴上海等地举办我区复制推广自由贸易试验区成功试点经验人才培训班，学习借鉴上海自由贸易试验区投资、贸易、金融等方面所取得的成就和先进经验，提升我区复制推广水平，提高服务管理水平，为我区自贸试验区的申报工作奠定基础。二是根据财政厅会计人员培训要求，委派会计人员参加绩效目标实施与考核培训一次；参加单位内部控制与防范风险培训1次。</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2、项目完成质量</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cs="宋体"/>
          <w:kern w:val="0"/>
          <w:sz w:val="32"/>
          <w:szCs w:val="32"/>
        </w:rPr>
      </w:pPr>
      <w:r w:rsidRPr="007B5063">
        <w:rPr>
          <w:rFonts w:ascii="仿宋" w:eastAsia="仿宋" w:hAnsi="仿宋" w:cs="宋体" w:hint="eastAsia"/>
          <w:kern w:val="0"/>
          <w:sz w:val="32"/>
          <w:szCs w:val="32"/>
        </w:rPr>
        <w:t>（1）资金使用合</w:t>
      </w:r>
      <w:proofErr w:type="gramStart"/>
      <w:r w:rsidRPr="007B5063">
        <w:rPr>
          <w:rFonts w:ascii="仿宋" w:eastAsia="仿宋" w:hAnsi="仿宋" w:cs="宋体" w:hint="eastAsia"/>
          <w:kern w:val="0"/>
          <w:sz w:val="32"/>
          <w:szCs w:val="32"/>
        </w:rPr>
        <w:t>规</w:t>
      </w:r>
      <w:proofErr w:type="gramEnd"/>
      <w:r w:rsidRPr="007B5063">
        <w:rPr>
          <w:rFonts w:ascii="仿宋" w:eastAsia="仿宋" w:hAnsi="仿宋" w:cs="宋体" w:hint="eastAsia"/>
          <w:kern w:val="0"/>
          <w:sz w:val="32"/>
          <w:szCs w:val="32"/>
        </w:rPr>
        <w:t>性大于等于100%。</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一是按照《自治区本级项目支出预算管理办法》（新财预【2014】82号）要求，项目支出预算体现“零基预算”，并按照轻重缓急进行排序。编制项目支出预算必须遵循体制机制、符合政策制度和规矩程序。</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lastRenderedPageBreak/>
        <w:t>二是认真贯彻落实中央和自治区“八项规定”和“十条规定”、从严控制“三公经费”的预算，进一步规范和减少执行中预算调整事项。</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cs="宋体"/>
          <w:kern w:val="0"/>
          <w:sz w:val="32"/>
          <w:szCs w:val="32"/>
        </w:rPr>
      </w:pPr>
      <w:r w:rsidRPr="007B5063">
        <w:rPr>
          <w:rFonts w:ascii="仿宋" w:eastAsia="仿宋" w:hAnsi="仿宋" w:cs="宋体" w:hint="eastAsia"/>
          <w:kern w:val="0"/>
          <w:sz w:val="32"/>
          <w:szCs w:val="32"/>
        </w:rPr>
        <w:t>（2）资金分配的可操作性大于等于90%</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bCs/>
          <w:color w:val="0D0D0D"/>
          <w:spacing w:val="-4"/>
          <w:kern w:val="0"/>
          <w:sz w:val="32"/>
          <w:szCs w:val="32"/>
          <w:shd w:val="clear" w:color="auto" w:fill="FFFFFF"/>
        </w:rPr>
      </w:pPr>
      <w:r w:rsidRPr="007B5063">
        <w:rPr>
          <w:rFonts w:ascii="仿宋" w:eastAsia="仿宋" w:hAnsi="仿宋" w:hint="eastAsia"/>
          <w:bCs/>
          <w:color w:val="0D0D0D"/>
          <w:spacing w:val="-4"/>
          <w:kern w:val="0"/>
          <w:sz w:val="32"/>
          <w:szCs w:val="32"/>
          <w:shd w:val="clear" w:color="auto" w:fill="FFFFFF"/>
        </w:rPr>
        <w:t>2018年财政拨付项目资金95.63万元，其中上年结转18.63万元，本年预算拨付77万元，根据开放办历年项目资金使用情况进行对比分析，认真研究，合理计划，充分发挥项目资金使用效率，详细分配全年项目资金，其中：办公费用82.63万元，差旅费10万元，公车运行维护费3万元，共计95.63万元，</w:t>
      </w:r>
      <w:r w:rsidRPr="007B5063">
        <w:rPr>
          <w:rFonts w:ascii="仿宋" w:eastAsia="仿宋" w:hAnsi="仿宋" w:hint="eastAsia"/>
          <w:kern w:val="0"/>
          <w:sz w:val="32"/>
          <w:szCs w:val="32"/>
        </w:rPr>
        <w:t>本年度实际支出90.84万元，年末项目支出结转4.8万元、系办公经费印刷费、公车运行维护费等未结算，故发生结转。</w:t>
      </w:r>
    </w:p>
    <w:p w:rsidR="007B5063" w:rsidRPr="007B5063" w:rsidRDefault="007B5063" w:rsidP="007B5063">
      <w:pPr>
        <w:widowControl/>
        <w:adjustRightInd w:val="0"/>
        <w:snapToGrid w:val="0"/>
        <w:spacing w:after="200" w:line="600" w:lineRule="exact"/>
        <w:ind w:firstLineChars="200" w:firstLine="640"/>
        <w:jc w:val="left"/>
        <w:rPr>
          <w:rFonts w:ascii="仿宋" w:eastAsia="仿宋" w:hAnsi="仿宋" w:cs="仿宋_GB2312"/>
          <w:kern w:val="0"/>
          <w:sz w:val="22"/>
          <w:szCs w:val="22"/>
        </w:rPr>
      </w:pPr>
      <w:r w:rsidRPr="007B5063">
        <w:rPr>
          <w:rFonts w:ascii="仿宋" w:eastAsia="仿宋" w:hAnsi="仿宋" w:cs="仿宋_GB2312" w:hint="eastAsia"/>
          <w:kern w:val="0"/>
          <w:sz w:val="32"/>
          <w:szCs w:val="32"/>
        </w:rPr>
        <w:t>3、效益指标完成情况分析</w:t>
      </w:r>
    </w:p>
    <w:p w:rsidR="007B5063" w:rsidRPr="007B5063" w:rsidRDefault="007B5063" w:rsidP="007B5063">
      <w:pPr>
        <w:widowControl/>
        <w:adjustRightInd w:val="0"/>
        <w:snapToGrid w:val="0"/>
        <w:spacing w:after="200" w:line="600" w:lineRule="exact"/>
        <w:ind w:leftChars="76" w:left="160" w:firstLineChars="151" w:firstLine="483"/>
        <w:jc w:val="left"/>
        <w:rPr>
          <w:rFonts w:ascii="仿宋" w:eastAsia="仿宋" w:hAnsi="仿宋"/>
          <w:bCs/>
          <w:color w:val="0D0D0D"/>
          <w:spacing w:val="-4"/>
          <w:kern w:val="0"/>
          <w:sz w:val="32"/>
          <w:szCs w:val="32"/>
          <w:shd w:val="clear" w:color="auto" w:fill="FFFFFF"/>
        </w:rPr>
      </w:pPr>
      <w:r w:rsidRPr="007B5063">
        <w:rPr>
          <w:rFonts w:ascii="仿宋" w:eastAsia="仿宋" w:hAnsi="仿宋" w:cs="仿宋_GB2312" w:hint="eastAsia"/>
          <w:kern w:val="0"/>
          <w:sz w:val="32"/>
          <w:szCs w:val="32"/>
        </w:rPr>
        <w:t>开放办主要工作职责是通过</w:t>
      </w:r>
      <w:r w:rsidRPr="007B5063">
        <w:rPr>
          <w:rFonts w:ascii="仿宋" w:eastAsia="仿宋" w:hAnsi="仿宋" w:hint="eastAsia"/>
          <w:bCs/>
          <w:color w:val="0D0D0D"/>
          <w:spacing w:val="-4"/>
          <w:kern w:val="0"/>
          <w:sz w:val="32"/>
          <w:szCs w:val="32"/>
          <w:shd w:val="clear" w:color="auto" w:fill="FFFFFF"/>
        </w:rPr>
        <w:t>加快构建开放型经济新体制，重点围绕“一带一路”中的“五通”开展调研，了解现状、借鉴经验、规划未来，从而提高社会效益。</w:t>
      </w:r>
    </w:p>
    <w:p w:rsidR="007B5063" w:rsidRPr="007B5063" w:rsidRDefault="007B5063" w:rsidP="007B5063">
      <w:pPr>
        <w:widowControl/>
        <w:adjustRightInd w:val="0"/>
        <w:snapToGrid w:val="0"/>
        <w:spacing w:after="200" w:line="600" w:lineRule="exact"/>
        <w:ind w:leftChars="76" w:left="160" w:firstLineChars="151" w:firstLine="483"/>
        <w:jc w:val="left"/>
        <w:rPr>
          <w:rFonts w:ascii="仿宋" w:eastAsia="仿宋" w:hAnsi="仿宋" w:cs="仿宋_GB2312"/>
          <w:kern w:val="0"/>
          <w:sz w:val="32"/>
          <w:szCs w:val="32"/>
        </w:rPr>
      </w:pPr>
      <w:r w:rsidRPr="007B5063">
        <w:rPr>
          <w:rFonts w:ascii="仿宋" w:eastAsia="仿宋" w:hAnsi="仿宋" w:cs="仿宋_GB2312" w:hint="eastAsia"/>
          <w:kern w:val="0"/>
          <w:sz w:val="32"/>
          <w:szCs w:val="32"/>
        </w:rPr>
        <w:t>（1）推进做好我区自由贸易试验区改革试点建设。通过做好我区自由贸易试验区改革试点建设经验，复制推广工作进行梳理，一是多次赴商务部，了解自贸试验区申建工作进展、主动对接跟踪；二是</w:t>
      </w:r>
      <w:r w:rsidRPr="007B5063">
        <w:rPr>
          <w:rFonts w:ascii="仿宋" w:eastAsia="仿宋" w:hAnsi="仿宋" w:hint="eastAsia"/>
          <w:kern w:val="0"/>
          <w:sz w:val="32"/>
          <w:szCs w:val="32"/>
        </w:rPr>
        <w:t>统筹推进国家已公布的124项改革试点经验在我区复制推广工作；</w:t>
      </w:r>
      <w:r w:rsidRPr="007B5063">
        <w:rPr>
          <w:rFonts w:ascii="仿宋" w:eastAsia="仿宋" w:hAnsi="仿宋" w:cs="仿宋_GB2312" w:hint="eastAsia"/>
          <w:kern w:val="0"/>
          <w:sz w:val="32"/>
          <w:szCs w:val="32"/>
        </w:rPr>
        <w:t>三是</w:t>
      </w:r>
      <w:r w:rsidRPr="007B5063">
        <w:rPr>
          <w:rFonts w:ascii="仿宋" w:eastAsia="仿宋" w:hAnsi="仿宋" w:cs="仿宋_GB2312" w:hint="eastAsia"/>
          <w:spacing w:val="-6"/>
          <w:kern w:val="0"/>
          <w:sz w:val="32"/>
          <w:szCs w:val="32"/>
        </w:rPr>
        <w:t>为</w:t>
      </w:r>
      <w:r w:rsidRPr="007B5063">
        <w:rPr>
          <w:rFonts w:ascii="仿宋" w:eastAsia="仿宋" w:hAnsi="仿宋" w:cs="仿宋_GB2312" w:hint="eastAsia"/>
          <w:kern w:val="0"/>
          <w:sz w:val="32"/>
          <w:szCs w:val="32"/>
        </w:rPr>
        <w:t>推进我区自</w:t>
      </w:r>
      <w:r w:rsidRPr="007B5063">
        <w:rPr>
          <w:rFonts w:ascii="仿宋" w:eastAsia="仿宋" w:hAnsi="仿宋" w:cs="仿宋_GB2312" w:hint="eastAsia"/>
          <w:kern w:val="0"/>
          <w:sz w:val="32"/>
          <w:szCs w:val="32"/>
        </w:rPr>
        <w:lastRenderedPageBreak/>
        <w:t>贸试验区申建，联合有关专业机构，对我区自由贸易试验区总体方案进行研究完善，争取早日列入国家自由贸易试验区试点范围。四是推动加入南向通道机制，探索改善营商环境的新途径，上半年，重庆中新示范项目管理局专程赴新疆调查研究、解读讨论南向通道与“一带一路”衔接事宜。在渝桂</w:t>
      </w:r>
      <w:proofErr w:type="gramStart"/>
      <w:r w:rsidRPr="007B5063">
        <w:rPr>
          <w:rFonts w:ascii="仿宋" w:eastAsia="仿宋" w:hAnsi="仿宋" w:cs="仿宋_GB2312" w:hint="eastAsia"/>
          <w:kern w:val="0"/>
          <w:sz w:val="32"/>
          <w:szCs w:val="32"/>
        </w:rPr>
        <w:t>黔陇青五</w:t>
      </w:r>
      <w:proofErr w:type="gramEnd"/>
      <w:r w:rsidRPr="007B5063">
        <w:rPr>
          <w:rFonts w:ascii="仿宋" w:eastAsia="仿宋" w:hAnsi="仿宋" w:cs="仿宋_GB2312" w:hint="eastAsia"/>
          <w:kern w:val="0"/>
          <w:sz w:val="32"/>
          <w:szCs w:val="32"/>
        </w:rPr>
        <w:t>省区市南向通道牵头部门共同签署加入南向通道合作机制的基础上，进一步扩大机制性作用，邀请新疆维吾尔自治区加入共建中新互联互通项目南向通道工作机制。</w:t>
      </w:r>
    </w:p>
    <w:p w:rsidR="007B5063" w:rsidRPr="007B5063" w:rsidRDefault="007B5063" w:rsidP="007B5063">
      <w:pPr>
        <w:widowControl/>
        <w:adjustRightInd w:val="0"/>
        <w:snapToGrid w:val="0"/>
        <w:spacing w:after="200" w:line="600" w:lineRule="exact"/>
        <w:ind w:firstLineChars="200" w:firstLine="624"/>
        <w:jc w:val="left"/>
        <w:rPr>
          <w:rFonts w:ascii="仿宋" w:eastAsia="仿宋" w:hAnsi="仿宋" w:cs="仿宋_GB2312"/>
          <w:sz w:val="32"/>
          <w:szCs w:val="32"/>
        </w:rPr>
      </w:pPr>
      <w:r w:rsidRPr="007B5063">
        <w:rPr>
          <w:rFonts w:ascii="仿宋" w:eastAsia="仿宋" w:hAnsi="仿宋" w:hint="eastAsia"/>
          <w:color w:val="0D0D0D"/>
          <w:spacing w:val="-4"/>
          <w:kern w:val="0"/>
          <w:sz w:val="32"/>
          <w:szCs w:val="32"/>
          <w:shd w:val="clear" w:color="auto" w:fill="FFFFFF"/>
        </w:rPr>
        <w:t>（2）开展</w:t>
      </w:r>
      <w:r w:rsidRPr="007B5063">
        <w:rPr>
          <w:rFonts w:ascii="仿宋" w:eastAsia="仿宋" w:hAnsi="仿宋" w:cs="仿宋_GB2312" w:hint="eastAsia"/>
          <w:kern w:val="0"/>
          <w:sz w:val="32"/>
          <w:szCs w:val="32"/>
        </w:rPr>
        <w:t>乌鲁木齐国际陆港区建设进展顺利。推动新疆对外开放的功能引领区，成为丝绸之路经济带核心区综合交通枢纽和商贸物流中心的重要承载区，成为丝绸之路经济带上的物流组织中心、国际贸易交易中心和产业聚集中心。2018年以来，已累计开行西行班列</w:t>
      </w:r>
      <w:proofErr w:type="gramStart"/>
      <w:r w:rsidRPr="007B5063">
        <w:rPr>
          <w:rFonts w:ascii="仿宋" w:eastAsia="仿宋" w:hAnsi="仿宋" w:cs="仿宋_GB2312" w:hint="eastAsia"/>
          <w:kern w:val="0"/>
          <w:sz w:val="32"/>
          <w:szCs w:val="32"/>
        </w:rPr>
        <w:t>913余列</w:t>
      </w:r>
      <w:proofErr w:type="gramEnd"/>
      <w:r w:rsidRPr="007B5063">
        <w:rPr>
          <w:rFonts w:ascii="仿宋" w:eastAsia="仿宋" w:hAnsi="仿宋" w:cs="仿宋_GB2312" w:hint="eastAsia"/>
          <w:kern w:val="0"/>
          <w:sz w:val="32"/>
          <w:szCs w:val="32"/>
        </w:rPr>
        <w:t>，同比增长31.7%</w:t>
      </w:r>
      <w:r w:rsidRPr="007B5063">
        <w:rPr>
          <w:rFonts w:ascii="仿宋" w:eastAsia="仿宋" w:hAnsi="仿宋" w:cs="仿宋_GB2312" w:hint="eastAsia"/>
          <w:sz w:val="32"/>
          <w:szCs w:val="32"/>
        </w:rPr>
        <w:t>。</w:t>
      </w:r>
      <w:r w:rsidRPr="007B5063">
        <w:rPr>
          <w:rFonts w:ascii="仿宋" w:eastAsia="仿宋" w:hAnsi="仿宋" w:hint="eastAsia"/>
          <w:color w:val="0D0D0D"/>
          <w:spacing w:val="-4"/>
          <w:kern w:val="0"/>
          <w:sz w:val="32"/>
          <w:szCs w:val="32"/>
          <w:shd w:val="clear" w:color="auto" w:fill="FFFFFF"/>
        </w:rPr>
        <w:t>一是按照领导小组决策部署，联合有关部门组成调研组赴国内外开展专项调查研究，委托专业机构参与完善自治区对外开放“顶层设计”，健全自治区对外开放政策支撑体系。二是加强与我驻外使（领）馆、经商参处工作联系，畅通信息收集渠道，运用互联网、大数据等信息手段，着力解决信息碎片化问题，提升信息数据的共享度和使用效率。三是启动国际物流干线建设前期研究工作。四是建立对外开放国际智库，吸纳专家学者参与我区对外开放和核心区建设，积极建言献策。</w:t>
      </w:r>
    </w:p>
    <w:p w:rsidR="007B5063" w:rsidRPr="007B5063" w:rsidRDefault="007B5063" w:rsidP="007B5063">
      <w:pPr>
        <w:widowControl/>
        <w:adjustRightInd w:val="0"/>
        <w:snapToGrid w:val="0"/>
        <w:spacing w:after="200" w:line="600" w:lineRule="exact"/>
        <w:ind w:firstLineChars="200" w:firstLine="640"/>
        <w:jc w:val="left"/>
        <w:rPr>
          <w:rFonts w:ascii="仿宋" w:eastAsia="仿宋" w:hAnsi="仿宋" w:cs="宋体"/>
          <w:kern w:val="0"/>
          <w:sz w:val="32"/>
          <w:szCs w:val="32"/>
        </w:rPr>
      </w:pPr>
      <w:r w:rsidRPr="007B5063">
        <w:rPr>
          <w:rFonts w:ascii="仿宋" w:eastAsia="仿宋" w:hAnsi="仿宋" w:cs="宋体" w:hint="eastAsia"/>
          <w:kern w:val="0"/>
          <w:sz w:val="32"/>
          <w:szCs w:val="32"/>
        </w:rPr>
        <w:lastRenderedPageBreak/>
        <w:t>4、项目实施的可持续影响分析</w:t>
      </w:r>
    </w:p>
    <w:p w:rsidR="007B5063" w:rsidRPr="007B5063" w:rsidRDefault="007B5063" w:rsidP="007B5063">
      <w:pPr>
        <w:widowControl/>
        <w:adjustRightInd w:val="0"/>
        <w:snapToGrid w:val="0"/>
        <w:spacing w:after="200" w:line="600" w:lineRule="exact"/>
        <w:ind w:firstLineChars="200" w:firstLine="640"/>
        <w:jc w:val="left"/>
        <w:rPr>
          <w:rFonts w:ascii="仿宋" w:eastAsia="仿宋" w:hAnsi="仿宋" w:cs="宋体"/>
          <w:kern w:val="0"/>
          <w:sz w:val="32"/>
          <w:szCs w:val="32"/>
        </w:rPr>
      </w:pPr>
      <w:r w:rsidRPr="007B5063">
        <w:rPr>
          <w:rFonts w:ascii="仿宋" w:eastAsia="仿宋" w:hAnsi="仿宋" w:cs="宋体" w:hint="eastAsia"/>
          <w:kern w:val="0"/>
          <w:sz w:val="32"/>
          <w:szCs w:val="32"/>
        </w:rPr>
        <w:t>通过“一带一路”建设，带动我区外贸事业稳步发展。</w:t>
      </w:r>
      <w:r w:rsidRPr="007B5063">
        <w:rPr>
          <w:rFonts w:ascii="仿宋" w:eastAsia="仿宋" w:hAnsi="仿宋" w:cs="仿宋_GB2312" w:hint="eastAsia"/>
          <w:kern w:val="0"/>
          <w:sz w:val="32"/>
          <w:szCs w:val="32"/>
        </w:rPr>
        <w:t>成功举办第六届中国亚欧博览会“一带一路”国际物流论坛，邀请哈萨克斯坦、俄罗斯等周边国家物流联盟总经理和国内外知名物流企业，组织了200余家参加论坛，以“共建丝绸之路大通道，共促国际物流大发展”为主题，作为中国与亚欧国家开展物流合作平台，促进新疆和周边国家与地区合作的重要渠道，为推动“一带一路”国际物流大通道起到积极作用，在论坛上新疆正式加入并与西北五省区共同签订协议备忘录。为新疆建设商贸物流中心引入国际标准，进一步扩大对外开放新格局。</w:t>
      </w:r>
    </w:p>
    <w:p w:rsidR="007B5063" w:rsidRPr="007B5063" w:rsidRDefault="007B5063" w:rsidP="007B5063">
      <w:pPr>
        <w:widowControl/>
        <w:adjustRightInd w:val="0"/>
        <w:snapToGrid w:val="0"/>
        <w:spacing w:after="200" w:line="600" w:lineRule="exact"/>
        <w:ind w:firstLineChars="200" w:firstLine="624"/>
        <w:jc w:val="left"/>
        <w:rPr>
          <w:rFonts w:ascii="仿宋" w:eastAsia="仿宋" w:hAnsi="仿宋"/>
          <w:spacing w:val="-4"/>
          <w:sz w:val="32"/>
          <w:szCs w:val="32"/>
        </w:rPr>
      </w:pPr>
      <w:r w:rsidRPr="007B5063">
        <w:rPr>
          <w:rFonts w:ascii="仿宋" w:eastAsia="仿宋" w:hAnsi="仿宋" w:hint="eastAsia"/>
          <w:spacing w:val="-4"/>
          <w:kern w:val="0"/>
          <w:sz w:val="32"/>
          <w:szCs w:val="32"/>
        </w:rPr>
        <w:t>（二）项目绩效目标未完成原因分析</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kern w:val="0"/>
          <w:sz w:val="32"/>
          <w:szCs w:val="32"/>
        </w:rPr>
      </w:pPr>
      <w:r w:rsidRPr="007B5063">
        <w:rPr>
          <w:rFonts w:ascii="仿宋" w:eastAsia="仿宋" w:hAnsi="仿宋" w:hint="eastAsia"/>
          <w:kern w:val="0"/>
          <w:sz w:val="32"/>
          <w:szCs w:val="32"/>
        </w:rPr>
        <w:t>开发办2018年度在财政厅支持协助下，圆满完成项目实施工作，所有绩效项目指标实际完成值均大于等于预期值。</w:t>
      </w:r>
    </w:p>
    <w:p w:rsidR="007B5063" w:rsidRPr="007B5063" w:rsidRDefault="007B5063" w:rsidP="007B5063">
      <w:pPr>
        <w:widowControl/>
        <w:adjustRightInd w:val="0"/>
        <w:snapToGrid w:val="0"/>
        <w:spacing w:after="200" w:line="600" w:lineRule="exact"/>
        <w:ind w:firstLineChars="242" w:firstLine="774"/>
        <w:jc w:val="left"/>
        <w:rPr>
          <w:rFonts w:ascii="仿宋" w:eastAsia="仿宋" w:hAnsi="仿宋"/>
          <w:bCs/>
          <w:color w:val="0D0D0D"/>
          <w:kern w:val="0"/>
          <w:sz w:val="22"/>
          <w:szCs w:val="22"/>
          <w:shd w:val="clear" w:color="auto" w:fill="FFFFFF"/>
        </w:rPr>
      </w:pPr>
      <w:r w:rsidRPr="007B5063">
        <w:rPr>
          <w:rFonts w:ascii="仿宋" w:eastAsia="仿宋" w:hAnsi="仿宋" w:hint="eastAsia"/>
          <w:kern w:val="0"/>
          <w:sz w:val="32"/>
          <w:szCs w:val="32"/>
        </w:rPr>
        <w:t>项目经费支出结转4.8万元、系办公经费印刷费、公车运行维护费等未结算，尤其是开放办根据自治区机构改革要求，整体划转</w:t>
      </w:r>
      <w:proofErr w:type="gramStart"/>
      <w:r w:rsidRPr="007B5063">
        <w:rPr>
          <w:rFonts w:ascii="仿宋" w:eastAsia="仿宋" w:hAnsi="仿宋" w:hint="eastAsia"/>
          <w:kern w:val="0"/>
          <w:sz w:val="32"/>
          <w:szCs w:val="32"/>
        </w:rPr>
        <w:t>自治区发改委</w:t>
      </w:r>
      <w:proofErr w:type="gramEnd"/>
      <w:r w:rsidRPr="007B5063">
        <w:rPr>
          <w:rFonts w:ascii="仿宋" w:eastAsia="仿宋" w:hAnsi="仿宋" w:hint="eastAsia"/>
          <w:kern w:val="0"/>
          <w:sz w:val="32"/>
          <w:szCs w:val="32"/>
        </w:rPr>
        <w:t>成立新部门，于2018年7月进行资产清查，做好人财物划转交</w:t>
      </w:r>
      <w:proofErr w:type="gramStart"/>
      <w:r w:rsidRPr="007B5063">
        <w:rPr>
          <w:rFonts w:ascii="仿宋" w:eastAsia="仿宋" w:hAnsi="仿宋" w:hint="eastAsia"/>
          <w:kern w:val="0"/>
          <w:sz w:val="32"/>
          <w:szCs w:val="32"/>
        </w:rPr>
        <w:t>接准备</w:t>
      </w:r>
      <w:proofErr w:type="gramEnd"/>
      <w:r w:rsidRPr="007B5063">
        <w:rPr>
          <w:rFonts w:ascii="仿宋" w:eastAsia="仿宋" w:hAnsi="仿宋" w:hint="eastAsia"/>
          <w:kern w:val="0"/>
          <w:sz w:val="32"/>
          <w:szCs w:val="32"/>
        </w:rPr>
        <w:t>工作，致使一部分专项资金未能及时使用，故发生结转。</w:t>
      </w:r>
    </w:p>
    <w:p w:rsidR="007B5063" w:rsidRPr="007B5063" w:rsidRDefault="007B5063" w:rsidP="007B5063">
      <w:pPr>
        <w:widowControl/>
        <w:adjustRightInd w:val="0"/>
        <w:snapToGrid w:val="0"/>
        <w:spacing w:after="200" w:line="600" w:lineRule="exact"/>
        <w:ind w:firstLineChars="300" w:firstLine="936"/>
        <w:jc w:val="left"/>
        <w:rPr>
          <w:rFonts w:ascii="黑体" w:eastAsia="黑体" w:hAnsi="黑体"/>
          <w:bCs/>
          <w:spacing w:val="-4"/>
          <w:kern w:val="0"/>
          <w:sz w:val="32"/>
          <w:szCs w:val="32"/>
        </w:rPr>
      </w:pPr>
      <w:r w:rsidRPr="007B5063">
        <w:rPr>
          <w:rFonts w:ascii="黑体" w:eastAsia="黑体" w:hAnsi="黑体" w:hint="eastAsia"/>
          <w:bCs/>
          <w:spacing w:val="-4"/>
          <w:kern w:val="0"/>
          <w:sz w:val="32"/>
          <w:szCs w:val="32"/>
        </w:rPr>
        <w:t>五、其他需要说明的问题</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（一）后续工作计划</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lastRenderedPageBreak/>
        <w:t>根据工作计划，我办还将开展筹备召开对外开放领导小组会议、建设对外开放门户网站和购买信息数据服务等工作。在自治区财政厅的支持和指导下，我办将努力提升工作能力水平，加大相关工作推进力度，提升专项资金使用的效率和效果，全力服务自治区对外开放事业。</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（二）主要经验及做法、存在问题和建议</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一、取得经验和做法财政厅2018年度批复开放办专项资金</w:t>
      </w:r>
      <w:r w:rsidRPr="007B5063">
        <w:rPr>
          <w:rFonts w:ascii="仿宋" w:eastAsia="仿宋" w:hAnsi="Tahoma" w:hint="eastAsia"/>
          <w:bCs/>
          <w:kern w:val="0"/>
          <w:sz w:val="22"/>
          <w:szCs w:val="22"/>
        </w:rPr>
        <w:t>95.63</w:t>
      </w:r>
      <w:r w:rsidRPr="007B5063">
        <w:rPr>
          <w:rFonts w:ascii="仿宋" w:eastAsia="仿宋" w:hAnsi="仿宋" w:hint="eastAsia"/>
          <w:color w:val="0D0D0D"/>
          <w:spacing w:val="-4"/>
          <w:kern w:val="0"/>
          <w:sz w:val="32"/>
          <w:szCs w:val="32"/>
          <w:shd w:val="clear" w:color="auto" w:fill="FFFFFF"/>
        </w:rPr>
        <w:t>万元，我单位在严格执行财政预算的同时，结合单位实际情况，做到专款专用，通过严格控制及发挥绩效目标，取得一定经验：</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1、扎实做好财务管理工作。一是坚持依法理财，认真贯彻执行《预算法》、《会计法》、《政府采购法》、《事业单位财务规则》和《事业单位会计制度》以及《党政机关国有资产管理办法》等法律法规，在日常工作中，严格落实财务管理“一支笔”制度，坚决依法办事，按照制度管理财务，按照程序处理财务。二是加强财务运行管理，定期进行财务运行分析，分析预算进度情况，找出存在的问题，提出解决办法。及时向开放办主要领导和分管领导报告预算执行情况，提出下一步预算执行建议。三是加强财务核算，执行会计法律法规和开放办财务管理的各项规章制度，认真审核账表单据等原始凭证，按照财务支出审批程序处理账务，做到日清月结。及时对账、做到账实相符。</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lastRenderedPageBreak/>
        <w:t>4、主动接受各方监督、深入推进预算信息公开，提高部门预算透明度，提升商贸服务业的服务质量，为行业发展营造良好环境。</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5、督促改革任务进展情况。就对外开放体制改革专项小组改革任务情况开展调研并召开座谈会；组织召开2018年对外开放体制改革专项小组会议，并完成会议纪要报党委改革办。完成对外开放体制改革专项小组简报等。</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二、存在问题和建议</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1、存在问题：一是项目实施过程中，存在一些不确定因素，导致部分预算项目不能够按预算明细做到完全专款专用。二是一些预算资金本来计划完成，但在执行过程中，由于主要完成该项目的人员工作变动（或驻村、或借调），或项目用途发生改变导致无法实施。三是开放办2018年度因机构改革，一些项目也无法预期完成，导致年末结余。</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2、意见和建议：一是必须高度重视单位内部会计控制建设问题，强化单位内部涉及会计工作的各项经济业务及相关岗位的控制，只有这样，才能有效地堵塞漏洞、消除隐患，遏制和打击经济犯罪行为。二是严格按照财政厅预算要求，执行预算管理制度，确保时间按进度、数量按预算、质量按要求、成本控制合理。三是建议有针对性的对预算单位财务人员组织相关规范和条例进行学习，以提高工作人员对绩效目标充分认识。</w:t>
      </w:r>
      <w:r w:rsidRPr="007B5063">
        <w:rPr>
          <w:rFonts w:ascii="仿宋" w:eastAsia="仿宋" w:hAnsi="仿宋" w:hint="eastAsia"/>
          <w:color w:val="0D0D0D"/>
          <w:spacing w:val="-4"/>
          <w:kern w:val="0"/>
          <w:sz w:val="32"/>
          <w:szCs w:val="32"/>
          <w:shd w:val="clear" w:color="auto" w:fill="FFFFFF"/>
        </w:rPr>
        <w:lastRenderedPageBreak/>
        <w:t>四是要求预算单位及时向主管资金的对口财政反馈资金使用情况和绩效目标完成情况，根据实际工作需要进行调整项目。五是建立进行目标的考评体系，强化责任追究制。</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（三）其他</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开放办在2018年度工作中，细化项目资金预算编制，科学合理编制绩效申报及部门预算。认真落实资金，确保开放办各项工作的正常开展和干部职工津补贴的正常发放。严格执行部门预算，认真审核各项支出，进一步压缩因公出国（境）经费、公务用车运行费、公务接待费（“三公经费”），每个月准时将“三公经费”开支情况报自治区财政厅，认真执行政府采购制度，加强对政府采购的监督和管理，做到规范、公正、透明，切实节约支出。</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我单位财务工作在财政部门的指导下，顺利完成了2018年的工作计划和任务，根据政府机构改革，开放办已经于2018年11月</w:t>
      </w:r>
      <w:proofErr w:type="gramStart"/>
      <w:r w:rsidRPr="007B5063">
        <w:rPr>
          <w:rFonts w:ascii="仿宋" w:eastAsia="仿宋" w:hAnsi="仿宋" w:hint="eastAsia"/>
          <w:color w:val="0D0D0D"/>
          <w:spacing w:val="-4"/>
          <w:kern w:val="0"/>
          <w:sz w:val="32"/>
          <w:szCs w:val="32"/>
          <w:shd w:val="clear" w:color="auto" w:fill="FFFFFF"/>
        </w:rPr>
        <w:t>并入发改委</w:t>
      </w:r>
      <w:proofErr w:type="gramEnd"/>
      <w:r w:rsidRPr="007B5063">
        <w:rPr>
          <w:rFonts w:ascii="仿宋" w:eastAsia="仿宋" w:hAnsi="仿宋" w:hint="eastAsia"/>
          <w:color w:val="0D0D0D"/>
          <w:spacing w:val="-4"/>
          <w:kern w:val="0"/>
          <w:sz w:val="32"/>
          <w:szCs w:val="32"/>
          <w:shd w:val="clear" w:color="auto" w:fill="FFFFFF"/>
        </w:rPr>
        <w:t>成立新部门。</w:t>
      </w:r>
    </w:p>
    <w:p w:rsidR="007B5063" w:rsidRPr="007B5063" w:rsidRDefault="007B5063" w:rsidP="007B5063">
      <w:pPr>
        <w:widowControl/>
        <w:numPr>
          <w:ilvl w:val="0"/>
          <w:numId w:val="4"/>
        </w:numPr>
        <w:adjustRightInd w:val="0"/>
        <w:snapToGrid w:val="0"/>
        <w:spacing w:after="200" w:line="600" w:lineRule="exact"/>
        <w:jc w:val="left"/>
        <w:rPr>
          <w:rFonts w:ascii="黑体" w:eastAsia="黑体" w:hAnsi="黑体"/>
          <w:bCs/>
          <w:kern w:val="0"/>
          <w:sz w:val="22"/>
          <w:szCs w:val="22"/>
        </w:rPr>
      </w:pPr>
      <w:r w:rsidRPr="007B5063">
        <w:rPr>
          <w:rFonts w:ascii="Tahoma" w:eastAsia="微软雅黑" w:hAnsi="Tahoma"/>
          <w:kern w:val="0"/>
          <w:sz w:val="22"/>
          <w:szCs w:val="22"/>
        </w:rPr>
        <w:fldChar w:fldCharType="begin">
          <w:fldData xml:space="preserve">NwA0ADcAOABEADMANQAxADIANwA1AEQANAAxADgANQBCAEQAOAAzAEQANQBDAEQAMgA4AEMARgAx
AEMAQgBCAA==
</w:fldData>
        </w:fldChar>
      </w:r>
      <w:r w:rsidRPr="007B5063">
        <w:rPr>
          <w:rFonts w:ascii="黑体" w:eastAsia="黑体" w:hAnsi="黑体" w:hint="eastAsia"/>
          <w:bCs/>
          <w:kern w:val="0"/>
          <w:sz w:val="22"/>
          <w:szCs w:val="22"/>
        </w:rPr>
        <w:instrText>Addin 其他</w:instrText>
      </w:r>
      <w:r w:rsidRPr="007B5063">
        <w:rPr>
          <w:rFonts w:ascii="Tahoma" w:eastAsia="微软雅黑" w:hAnsi="Tahoma"/>
          <w:kern w:val="0"/>
          <w:sz w:val="22"/>
          <w:szCs w:val="22"/>
        </w:rPr>
      </w:r>
      <w:r w:rsidRPr="007B5063">
        <w:rPr>
          <w:rFonts w:ascii="Tahoma" w:eastAsia="微软雅黑" w:hAnsi="Tahoma"/>
          <w:kern w:val="0"/>
          <w:sz w:val="22"/>
          <w:szCs w:val="22"/>
        </w:rPr>
        <w:fldChar w:fldCharType="end"/>
      </w:r>
      <w:r w:rsidRPr="007B5063">
        <w:rPr>
          <w:rFonts w:ascii="黑体" w:eastAsia="黑体" w:hAnsi="黑体" w:hint="eastAsia"/>
          <w:bCs/>
          <w:spacing w:val="-4"/>
          <w:kern w:val="0"/>
          <w:sz w:val="32"/>
          <w:szCs w:val="32"/>
        </w:rPr>
        <w:t>项目评价工作情况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根据《关于开展自治区本级2019年预算编制工作的通知》要求，以及关于开展自治区本级2018年绩效自评报告编制工作的通知要求，经认真梳理研究，现将我办2018年专项业务费的绩效评价情况报告如下：</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lastRenderedPageBreak/>
        <w:t>1、开放办领导高度重视，各部门通力合作，严格按照自治区财政厅关于2018年度绩效目标考核相关规定，在财政厅企业处的大力支持与指导下，对当年预算安排及资金拨付下达情况进行绩效申报、实施、评价工作。</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2、在绩效评价工作中遵循的基本原则</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（1）科学规范。严格按照财政厅绩效目标申报要求，结合开放办实际，注重项目申请的经济性、效率性和有效性。科学合理安排项目资金，加强内部审计和监督机制。</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（2）公正公开。绩效评价客观，公正，标准统一，资料完整依法公开并接受监督，及时向财政厅汇报项目资金反馈情况。</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（3）绩效相关。督促各部门及时反馈项目进展情况。通过有针对性的、经常性的、连续性的跟踪监督，帮助开放</w:t>
      </w:r>
      <w:proofErr w:type="gramStart"/>
      <w:r w:rsidRPr="007B5063">
        <w:rPr>
          <w:rFonts w:ascii="仿宋" w:eastAsia="仿宋" w:hAnsi="仿宋" w:hint="eastAsia"/>
          <w:color w:val="0D0D0D"/>
          <w:spacing w:val="-4"/>
          <w:kern w:val="0"/>
          <w:sz w:val="32"/>
          <w:szCs w:val="32"/>
          <w:shd w:val="clear" w:color="auto" w:fill="FFFFFF"/>
        </w:rPr>
        <w:t>办逐步</w:t>
      </w:r>
      <w:proofErr w:type="gramEnd"/>
      <w:r w:rsidRPr="007B5063">
        <w:rPr>
          <w:rFonts w:ascii="仿宋" w:eastAsia="仿宋" w:hAnsi="仿宋" w:hint="eastAsia"/>
          <w:color w:val="0D0D0D"/>
          <w:spacing w:val="-4"/>
          <w:kern w:val="0"/>
          <w:sz w:val="32"/>
          <w:szCs w:val="32"/>
          <w:shd w:val="clear" w:color="auto" w:fill="FFFFFF"/>
        </w:rPr>
        <w:t>加强和完善绩效目标实施完成情况，加强内部控制，使内部会计控制起到应有的作用，确保财政专项资金使用效率。</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3、由综合处牵头成立评价小组，对开放办项目资金进行绩效监督和考核评价工作，通过基础表填写和数据复核以及实际工作对比，综合评价绩效目标工作完成情况，按照财政厅绩效目标考核管理评分标准进行综合评价。</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4、评价结果。财政拨付项目资金95.63万元，其中上年结转18.63万元，本年预算拨付77万元，本年度实际支出</w:t>
      </w:r>
      <w:r w:rsidRPr="007B5063">
        <w:rPr>
          <w:rFonts w:ascii="仿宋" w:eastAsia="仿宋" w:hAnsi="仿宋" w:hint="eastAsia"/>
          <w:color w:val="0D0D0D"/>
          <w:spacing w:val="-4"/>
          <w:kern w:val="0"/>
          <w:sz w:val="32"/>
          <w:szCs w:val="32"/>
          <w:shd w:val="clear" w:color="auto" w:fill="FFFFFF"/>
        </w:rPr>
        <w:lastRenderedPageBreak/>
        <w:t>90.84万元，执行率94.99%。其中：办公费用82.63万元，差旅费10万元，公车运行维护费3万元，共计95.63万元，本年度实际支出90.84万元，年末项目支出结转4.8万元、系办公经费印刷费、公车运行维护费等未结算，故发生结转。 2018年专项业务费为我办开展对外开放工作研究、推动对外开放顶层设计发挥了积极作用。加快推动了陆港区建设开展的相关工作配合，推进改革任务取得阶段性成果。积极推进做好我区自由贸易试验区改革试点经验复制推广工作,按照项目完成指标、项目效果指标、满意度指标综合评价情况良好。</w:t>
      </w:r>
      <w:r w:rsidRPr="007B5063">
        <w:rPr>
          <w:rFonts w:ascii="仿宋" w:eastAsia="仿宋" w:hAnsi="仿宋"/>
          <w:color w:val="0D0D0D"/>
          <w:spacing w:val="-4"/>
          <w:kern w:val="0"/>
          <w:sz w:val="32"/>
          <w:szCs w:val="32"/>
          <w:shd w:val="clear" w:color="auto" w:fill="FFFFFF"/>
        </w:rPr>
        <w:t xml:space="preserve"> </w:t>
      </w:r>
    </w:p>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r w:rsidRPr="007B5063">
        <w:rPr>
          <w:rFonts w:ascii="仿宋" w:eastAsia="仿宋" w:hAnsi="仿宋" w:hint="eastAsia"/>
          <w:color w:val="0D0D0D"/>
          <w:spacing w:val="-4"/>
          <w:kern w:val="0"/>
          <w:sz w:val="32"/>
          <w:szCs w:val="32"/>
          <w:shd w:val="clear" w:color="auto" w:fill="FFFFFF"/>
        </w:rPr>
        <w:t>七、附表</w:t>
      </w:r>
    </w:p>
    <w:tbl>
      <w:tblPr>
        <w:tblW w:w="9020" w:type="dxa"/>
        <w:tblInd w:w="93" w:type="dxa"/>
        <w:tblLook w:val="00A0" w:firstRow="1" w:lastRow="0" w:firstColumn="1" w:lastColumn="0" w:noHBand="0" w:noVBand="0"/>
      </w:tblPr>
      <w:tblGrid>
        <w:gridCol w:w="720"/>
        <w:gridCol w:w="1140"/>
        <w:gridCol w:w="1360"/>
        <w:gridCol w:w="1960"/>
        <w:gridCol w:w="2060"/>
        <w:gridCol w:w="1780"/>
      </w:tblGrid>
      <w:tr w:rsidR="007B5063" w:rsidRPr="007B5063" w:rsidTr="007B5063">
        <w:trPr>
          <w:trHeight w:val="405"/>
        </w:trPr>
        <w:tc>
          <w:tcPr>
            <w:tcW w:w="9020" w:type="dxa"/>
            <w:gridSpan w:val="6"/>
            <w:tcBorders>
              <w:top w:val="nil"/>
              <w:left w:val="nil"/>
              <w:bottom w:val="nil"/>
              <w:right w:val="nil"/>
            </w:tcBorders>
            <w:vAlign w:val="center"/>
          </w:tcPr>
          <w:p w:rsidR="007B5063" w:rsidRPr="007B5063" w:rsidRDefault="007B5063" w:rsidP="007B5063">
            <w:pPr>
              <w:widowControl/>
              <w:adjustRightInd w:val="0"/>
              <w:snapToGrid w:val="0"/>
              <w:spacing w:after="200"/>
              <w:jc w:val="center"/>
              <w:rPr>
                <w:rFonts w:ascii="方正小标宋简体" w:eastAsia="方正小标宋简体" w:hAnsi="Tahoma" w:cs="宋体"/>
                <w:bCs/>
                <w:kern w:val="0"/>
                <w:sz w:val="32"/>
                <w:szCs w:val="32"/>
              </w:rPr>
            </w:pPr>
            <w:r w:rsidRPr="007B5063">
              <w:rPr>
                <w:rFonts w:ascii="方正小标宋简体" w:eastAsia="方正小标宋简体" w:hAnsi="宋体" w:cs="宋体" w:hint="eastAsia"/>
                <w:bCs/>
                <w:kern w:val="0"/>
                <w:sz w:val="36"/>
                <w:szCs w:val="32"/>
              </w:rPr>
              <w:t>自治区财政项目支出绩效自评表</w:t>
            </w:r>
          </w:p>
        </w:tc>
      </w:tr>
      <w:tr w:rsidR="007B5063" w:rsidRPr="007B5063" w:rsidTr="007B5063">
        <w:trPr>
          <w:trHeight w:val="285"/>
        </w:trPr>
        <w:tc>
          <w:tcPr>
            <w:tcW w:w="9020" w:type="dxa"/>
            <w:gridSpan w:val="6"/>
            <w:tcBorders>
              <w:top w:val="nil"/>
              <w:left w:val="nil"/>
              <w:bottom w:val="nil"/>
              <w:right w:val="nil"/>
            </w:tcBorders>
            <w:vAlign w:val="center"/>
          </w:tcPr>
          <w:p w:rsidR="007B5063" w:rsidRPr="007B5063" w:rsidRDefault="007B5063" w:rsidP="007B5063">
            <w:pPr>
              <w:widowControl/>
              <w:adjustRightInd w:val="0"/>
              <w:snapToGrid w:val="0"/>
              <w:spacing w:after="200"/>
              <w:jc w:val="center"/>
              <w:rPr>
                <w:rFonts w:ascii="宋体" w:eastAsia="微软雅黑" w:hAnsi="Tahoma" w:cs="宋体"/>
                <w:kern w:val="0"/>
                <w:sz w:val="24"/>
                <w:szCs w:val="22"/>
              </w:rPr>
            </w:pPr>
            <w:r w:rsidRPr="007B5063">
              <w:rPr>
                <w:rFonts w:ascii="宋体" w:eastAsia="微软雅黑" w:hAnsi="宋体" w:cs="宋体" w:hint="eastAsia"/>
                <w:kern w:val="0"/>
                <w:sz w:val="24"/>
                <w:szCs w:val="22"/>
              </w:rPr>
              <w:t>（</w:t>
            </w:r>
            <w:r w:rsidRPr="007B5063">
              <w:rPr>
                <w:rFonts w:ascii="宋体" w:eastAsia="微软雅黑" w:hAnsi="宋体" w:cs="宋体" w:hint="eastAsia"/>
                <w:kern w:val="0"/>
                <w:sz w:val="24"/>
                <w:szCs w:val="22"/>
              </w:rPr>
              <w:t xml:space="preserve"> </w:t>
            </w:r>
            <w:r w:rsidRPr="007B5063">
              <w:rPr>
                <w:rFonts w:ascii="Tahoma" w:eastAsia="微软雅黑" w:hAnsi="Tahoma"/>
                <w:kern w:val="0"/>
                <w:sz w:val="24"/>
                <w:szCs w:val="22"/>
              </w:rPr>
              <w:t xml:space="preserve"> </w:t>
            </w:r>
            <w:r w:rsidRPr="007B5063">
              <w:rPr>
                <w:rFonts w:ascii="Tahoma" w:eastAsia="微软雅黑" w:hAnsi="Tahoma" w:hint="eastAsia"/>
                <w:kern w:val="0"/>
                <w:sz w:val="24"/>
                <w:szCs w:val="22"/>
              </w:rPr>
              <w:t xml:space="preserve">2018 </w:t>
            </w:r>
            <w:r w:rsidRPr="007B5063">
              <w:rPr>
                <w:rFonts w:ascii="Tahoma" w:eastAsia="微软雅黑" w:hAnsi="Tahoma"/>
                <w:kern w:val="0"/>
                <w:sz w:val="24"/>
                <w:szCs w:val="22"/>
              </w:rPr>
              <w:t xml:space="preserve"> </w:t>
            </w:r>
            <w:r w:rsidRPr="007B5063">
              <w:rPr>
                <w:rFonts w:ascii="宋体" w:eastAsia="微软雅黑" w:hAnsi="宋体" w:cs="宋体" w:hint="eastAsia"/>
                <w:kern w:val="0"/>
                <w:sz w:val="24"/>
                <w:szCs w:val="22"/>
              </w:rPr>
              <w:t>年度）</w:t>
            </w:r>
          </w:p>
        </w:tc>
      </w:tr>
      <w:tr w:rsidR="007B5063" w:rsidRPr="007B5063" w:rsidTr="007B5063">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项目名称</w:t>
            </w:r>
          </w:p>
        </w:tc>
        <w:tc>
          <w:tcPr>
            <w:tcW w:w="580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专项业务费</w:t>
            </w:r>
          </w:p>
        </w:tc>
      </w:tr>
      <w:tr w:rsidR="007B5063" w:rsidRPr="007B5063" w:rsidTr="007B5063">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预算单位</w:t>
            </w:r>
          </w:p>
        </w:tc>
        <w:tc>
          <w:tcPr>
            <w:tcW w:w="5800" w:type="dxa"/>
            <w:gridSpan w:val="3"/>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新疆维吾尔自治区对外开放领导小组办公室</w:t>
            </w:r>
          </w:p>
        </w:tc>
      </w:tr>
      <w:tr w:rsidR="007B5063" w:rsidRPr="007B5063" w:rsidTr="007B5063">
        <w:trPr>
          <w:trHeight w:val="465"/>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预算</w:t>
            </w:r>
            <w:r w:rsidRPr="007B5063">
              <w:rPr>
                <w:rFonts w:ascii="宋体" w:hAnsi="宋体" w:cs="宋体"/>
                <w:kern w:val="0"/>
                <w:sz w:val="18"/>
                <w:szCs w:val="18"/>
              </w:rPr>
              <w:br/>
            </w:r>
            <w:r w:rsidRPr="007B5063">
              <w:rPr>
                <w:rFonts w:ascii="宋体" w:hAnsi="宋体" w:cs="宋体" w:hint="eastAsia"/>
                <w:kern w:val="0"/>
                <w:sz w:val="18"/>
                <w:szCs w:val="18"/>
              </w:rPr>
              <w:t>执行</w:t>
            </w:r>
            <w:r w:rsidRPr="007B5063">
              <w:rPr>
                <w:rFonts w:ascii="宋体" w:hAnsi="宋体" w:cs="宋体"/>
                <w:kern w:val="0"/>
                <w:sz w:val="18"/>
                <w:szCs w:val="18"/>
              </w:rPr>
              <w:br/>
            </w:r>
            <w:r w:rsidRPr="007B5063">
              <w:rPr>
                <w:rFonts w:ascii="宋体" w:hAnsi="宋体" w:cs="宋体" w:hint="eastAsia"/>
                <w:kern w:val="0"/>
                <w:sz w:val="18"/>
                <w:szCs w:val="18"/>
              </w:rPr>
              <w:t>情况</w:t>
            </w:r>
            <w:r w:rsidRPr="007B5063">
              <w:rPr>
                <w:rFonts w:ascii="宋体" w:hAnsi="宋体" w:cs="宋体"/>
                <w:kern w:val="0"/>
                <w:sz w:val="18"/>
                <w:szCs w:val="18"/>
              </w:rPr>
              <w:br/>
            </w:r>
            <w:r w:rsidRPr="007B5063">
              <w:rPr>
                <w:rFonts w:ascii="宋体" w:hAnsi="宋体" w:cs="宋体" w:hint="eastAsia"/>
                <w:kern w:val="0"/>
                <w:sz w:val="18"/>
                <w:szCs w:val="18"/>
              </w:rPr>
              <w:t>（万元）</w:t>
            </w: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预算数：</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95.63万元</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执行数：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kern w:val="0"/>
                <w:sz w:val="18"/>
                <w:szCs w:val="18"/>
              </w:rPr>
              <w:t>90.84</w:t>
            </w:r>
            <w:r w:rsidRPr="007B5063">
              <w:rPr>
                <w:rFonts w:ascii="宋体" w:hAnsi="宋体" w:cs="宋体" w:hint="eastAsia"/>
                <w:kern w:val="0"/>
                <w:sz w:val="18"/>
                <w:szCs w:val="18"/>
              </w:rPr>
              <w:t>万元</w:t>
            </w:r>
          </w:p>
        </w:tc>
      </w:tr>
      <w:tr w:rsidR="007B5063" w:rsidRPr="007B5063" w:rsidTr="007B5063">
        <w:trPr>
          <w:trHeight w:val="509"/>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其中：财政拨款</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77万元</w:t>
            </w:r>
          </w:p>
        </w:tc>
        <w:tc>
          <w:tcPr>
            <w:tcW w:w="2060" w:type="dxa"/>
            <w:tcBorders>
              <w:top w:val="nil"/>
              <w:left w:val="nil"/>
              <w:bottom w:val="nil"/>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其中：财政拨款</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72.21万元</w:t>
            </w:r>
          </w:p>
        </w:tc>
      </w:tr>
      <w:tr w:rsidR="007B5063" w:rsidRPr="007B5063" w:rsidTr="007B5063">
        <w:trPr>
          <w:trHeight w:val="433"/>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其他资金（上年结转）</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kern w:val="0"/>
                <w:sz w:val="18"/>
                <w:szCs w:val="18"/>
              </w:rPr>
              <w:t>18.63</w:t>
            </w:r>
          </w:p>
        </w:tc>
        <w:tc>
          <w:tcPr>
            <w:tcW w:w="2060" w:type="dxa"/>
            <w:tcBorders>
              <w:top w:val="single" w:sz="4" w:space="0" w:color="auto"/>
              <w:left w:val="nil"/>
              <w:bottom w:val="nil"/>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其他资金（上年结转）</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kern w:val="0"/>
                <w:sz w:val="18"/>
                <w:szCs w:val="18"/>
              </w:rPr>
              <w:t>18.63</w:t>
            </w:r>
          </w:p>
        </w:tc>
      </w:tr>
      <w:tr w:rsidR="007B5063" w:rsidRPr="007B5063" w:rsidTr="007B5063">
        <w:trPr>
          <w:trHeight w:val="450"/>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年度</w:t>
            </w:r>
            <w:r w:rsidRPr="007B5063">
              <w:rPr>
                <w:rFonts w:ascii="宋体" w:hAnsi="宋体" w:cs="宋体"/>
                <w:kern w:val="0"/>
                <w:sz w:val="18"/>
                <w:szCs w:val="18"/>
              </w:rPr>
              <w:br/>
            </w:r>
            <w:r w:rsidRPr="007B5063">
              <w:rPr>
                <w:rFonts w:ascii="宋体" w:hAnsi="宋体" w:cs="宋体" w:hint="eastAsia"/>
                <w:kern w:val="0"/>
                <w:sz w:val="18"/>
                <w:szCs w:val="18"/>
              </w:rPr>
              <w:t>目标</w:t>
            </w:r>
            <w:r w:rsidRPr="007B5063">
              <w:rPr>
                <w:rFonts w:ascii="宋体" w:hAnsi="宋体" w:cs="宋体"/>
                <w:kern w:val="0"/>
                <w:sz w:val="18"/>
                <w:szCs w:val="18"/>
              </w:rPr>
              <w:br/>
            </w:r>
            <w:r w:rsidRPr="007B5063">
              <w:rPr>
                <w:rFonts w:ascii="宋体" w:hAnsi="宋体" w:cs="宋体" w:hint="eastAsia"/>
                <w:kern w:val="0"/>
                <w:sz w:val="18"/>
                <w:szCs w:val="18"/>
              </w:rPr>
              <w:t>完成</w:t>
            </w:r>
            <w:r w:rsidRPr="007B5063">
              <w:rPr>
                <w:rFonts w:ascii="宋体" w:hAnsi="宋体" w:cs="宋体"/>
                <w:kern w:val="0"/>
                <w:sz w:val="18"/>
                <w:szCs w:val="18"/>
              </w:rPr>
              <w:br/>
            </w:r>
            <w:r w:rsidRPr="007B5063">
              <w:rPr>
                <w:rFonts w:ascii="宋体" w:hAnsi="宋体" w:cs="宋体" w:hint="eastAsia"/>
                <w:kern w:val="0"/>
                <w:sz w:val="18"/>
                <w:szCs w:val="18"/>
              </w:rPr>
              <w:t>情况</w:t>
            </w:r>
          </w:p>
        </w:tc>
        <w:tc>
          <w:tcPr>
            <w:tcW w:w="446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预期目标</w:t>
            </w:r>
          </w:p>
        </w:tc>
        <w:tc>
          <w:tcPr>
            <w:tcW w:w="384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实际完成目标</w:t>
            </w:r>
          </w:p>
        </w:tc>
      </w:tr>
      <w:tr w:rsidR="007B5063" w:rsidRPr="007B5063" w:rsidTr="007B5063">
        <w:trPr>
          <w:trHeight w:val="1425"/>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4460" w:type="dxa"/>
            <w:gridSpan w:val="3"/>
            <w:tcBorders>
              <w:top w:val="single" w:sz="4" w:space="0" w:color="auto"/>
              <w:left w:val="nil"/>
              <w:bottom w:val="single" w:sz="4" w:space="0" w:color="auto"/>
              <w:right w:val="single" w:sz="4" w:space="0" w:color="000000"/>
            </w:tcBorders>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1.健全开放机制，发挥统筹协调作用，完善开放布局，强化研究谋划能力；</w:t>
            </w:r>
          </w:p>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2.扩大对外开放，完成各类文件起草上报工作；</w:t>
            </w:r>
          </w:p>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3.完成各类调研工作。</w:t>
            </w:r>
          </w:p>
        </w:tc>
        <w:tc>
          <w:tcPr>
            <w:tcW w:w="3840" w:type="dxa"/>
            <w:gridSpan w:val="2"/>
            <w:tcBorders>
              <w:top w:val="single" w:sz="4" w:space="0" w:color="auto"/>
              <w:left w:val="nil"/>
              <w:bottom w:val="single" w:sz="4" w:space="0" w:color="auto"/>
              <w:right w:val="single" w:sz="4" w:space="0" w:color="000000"/>
            </w:tcBorders>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1．乌鲁木齐国际陆港区建设进展顺利；2.推动陆港区建设开展的相关工作；3.积极支持喀什、霍尔果斯经开区等开放平台建设；4.加快推进自由贸易试验区申建工作；5.成功举办第六届中国亚欧博览会“一带一路”国际物流论坛；6.推动加入南向通道机制，探索改善营商环境的新途径。</w:t>
            </w:r>
          </w:p>
        </w:tc>
      </w:tr>
      <w:tr w:rsidR="007B5063" w:rsidRPr="007B5063" w:rsidTr="007B5063">
        <w:trPr>
          <w:trHeight w:val="720"/>
        </w:trPr>
        <w:tc>
          <w:tcPr>
            <w:tcW w:w="720" w:type="dxa"/>
            <w:vMerge w:val="restart"/>
            <w:tcBorders>
              <w:top w:val="nil"/>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lastRenderedPageBreak/>
              <w:t>年度</w:t>
            </w:r>
            <w:r w:rsidRPr="007B5063">
              <w:rPr>
                <w:rFonts w:ascii="宋体" w:hAnsi="宋体" w:cs="宋体"/>
                <w:kern w:val="0"/>
                <w:sz w:val="18"/>
                <w:szCs w:val="18"/>
              </w:rPr>
              <w:br/>
            </w:r>
            <w:r w:rsidRPr="007B5063">
              <w:rPr>
                <w:rFonts w:ascii="宋体" w:hAnsi="宋体" w:cs="宋体" w:hint="eastAsia"/>
                <w:kern w:val="0"/>
                <w:sz w:val="18"/>
                <w:szCs w:val="18"/>
              </w:rPr>
              <w:t>绩效</w:t>
            </w:r>
            <w:r w:rsidRPr="007B5063">
              <w:rPr>
                <w:rFonts w:ascii="宋体" w:hAnsi="宋体" w:cs="宋体"/>
                <w:kern w:val="0"/>
                <w:sz w:val="18"/>
                <w:szCs w:val="18"/>
              </w:rPr>
              <w:br/>
            </w:r>
            <w:r w:rsidRPr="007B5063">
              <w:rPr>
                <w:rFonts w:ascii="宋体" w:hAnsi="宋体" w:cs="宋体" w:hint="eastAsia"/>
                <w:kern w:val="0"/>
                <w:sz w:val="18"/>
                <w:szCs w:val="18"/>
              </w:rPr>
              <w:t>指标</w:t>
            </w:r>
            <w:r w:rsidRPr="007B5063">
              <w:rPr>
                <w:rFonts w:ascii="宋体" w:hAnsi="宋体" w:cs="宋体"/>
                <w:kern w:val="0"/>
                <w:sz w:val="18"/>
                <w:szCs w:val="18"/>
              </w:rPr>
              <w:br/>
            </w:r>
            <w:r w:rsidRPr="007B5063">
              <w:rPr>
                <w:rFonts w:ascii="宋体" w:hAnsi="宋体" w:cs="宋体" w:hint="eastAsia"/>
                <w:kern w:val="0"/>
                <w:sz w:val="18"/>
                <w:szCs w:val="18"/>
              </w:rPr>
              <w:t>完成</w:t>
            </w:r>
            <w:r w:rsidRPr="007B5063">
              <w:rPr>
                <w:rFonts w:ascii="宋体" w:hAnsi="宋体" w:cs="宋体"/>
                <w:kern w:val="0"/>
                <w:sz w:val="18"/>
                <w:szCs w:val="18"/>
              </w:rPr>
              <w:br/>
            </w:r>
            <w:r w:rsidRPr="007B5063">
              <w:rPr>
                <w:rFonts w:ascii="宋体" w:hAnsi="宋体" w:cs="宋体" w:hint="eastAsia"/>
                <w:kern w:val="0"/>
                <w:sz w:val="18"/>
                <w:szCs w:val="18"/>
              </w:rPr>
              <w:t>情况</w:t>
            </w:r>
          </w:p>
        </w:tc>
        <w:tc>
          <w:tcPr>
            <w:tcW w:w="1140" w:type="dxa"/>
            <w:tcBorders>
              <w:top w:val="nil"/>
              <w:left w:val="nil"/>
              <w:bottom w:val="nil"/>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一级指标</w:t>
            </w:r>
          </w:p>
        </w:tc>
        <w:tc>
          <w:tcPr>
            <w:tcW w:w="13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二级指标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三级指标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预期指标值（包含数字及文字描述）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实际完成指标值（包含数字及文字描述）</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val="restart"/>
            <w:tcBorders>
              <w:top w:val="single" w:sz="4" w:space="0" w:color="auto"/>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项目完成指标</w:t>
            </w:r>
          </w:p>
        </w:tc>
        <w:tc>
          <w:tcPr>
            <w:tcW w:w="1360" w:type="dxa"/>
            <w:vMerge w:val="restart"/>
            <w:tcBorders>
              <w:top w:val="nil"/>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数量指标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围绕丝绸之路“五大中心”开展专项调研</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≥5次</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5次</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围绕丝绸之路“五大中心”开展专项培训</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≥3次</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3次</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tcBorders>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围绕丝绸之路“五大中心”开展专项论坛</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≥2次</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2次</w:t>
            </w:r>
          </w:p>
        </w:tc>
      </w:tr>
      <w:tr w:rsidR="007B5063" w:rsidRPr="007B5063" w:rsidTr="007B5063">
        <w:trPr>
          <w:trHeight w:val="775"/>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val="restart"/>
            <w:tcBorders>
              <w:top w:val="nil"/>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质量指标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资金使用合</w:t>
            </w:r>
            <w:proofErr w:type="gramStart"/>
            <w:r w:rsidRPr="007B5063">
              <w:rPr>
                <w:rFonts w:ascii="宋体" w:hAnsi="宋体" w:cs="宋体" w:hint="eastAsia"/>
                <w:kern w:val="0"/>
                <w:sz w:val="18"/>
                <w:szCs w:val="18"/>
              </w:rPr>
              <w:t>规</w:t>
            </w:r>
            <w:proofErr w:type="gramEnd"/>
            <w:r w:rsidRPr="007B5063">
              <w:rPr>
                <w:rFonts w:ascii="宋体" w:hAnsi="宋体" w:cs="宋体" w:hint="eastAsia"/>
                <w:kern w:val="0"/>
                <w:sz w:val="18"/>
                <w:szCs w:val="18"/>
              </w:rPr>
              <w:t>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100%</w:t>
            </w:r>
          </w:p>
        </w:tc>
      </w:tr>
      <w:tr w:rsidR="007B5063" w:rsidRPr="007B5063" w:rsidTr="007B5063">
        <w:trPr>
          <w:trHeight w:val="775"/>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tcBorders>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资金分配的可操作性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90%</w:t>
            </w:r>
          </w:p>
        </w:tc>
      </w:tr>
      <w:tr w:rsidR="007B5063" w:rsidRPr="007B5063" w:rsidTr="007B5063">
        <w:trPr>
          <w:trHeight w:val="775"/>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时效指标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资金拨付的及时性</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100%</w:t>
            </w:r>
          </w:p>
        </w:tc>
      </w:tr>
      <w:tr w:rsidR="007B5063" w:rsidRPr="007B5063" w:rsidTr="007B5063">
        <w:trPr>
          <w:trHeight w:val="775"/>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成本指标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压缩本年度预算规模，较上年度减少</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5%</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5%</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val="restart"/>
            <w:tcBorders>
              <w:top w:val="single" w:sz="4" w:space="0" w:color="auto"/>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项目效果指标</w:t>
            </w:r>
          </w:p>
        </w:tc>
        <w:tc>
          <w:tcPr>
            <w:tcW w:w="136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社会效益</w:t>
            </w:r>
          </w:p>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推进做好我区自由贸易试验区改革试点建设</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≥上年</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≥上年</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开展乌鲁木齐国际陆港区建设</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≥上年</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≥上年</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可持续影响</w:t>
            </w:r>
            <w:r w:rsidRPr="007B5063">
              <w:rPr>
                <w:rFonts w:ascii="宋体" w:hAnsi="宋体" w:hint="eastAsia"/>
                <w:kern w:val="0"/>
                <w:sz w:val="18"/>
                <w:szCs w:val="18"/>
              </w:rPr>
              <w:br/>
              <w:t>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通过“一带一路”建设，带动我区外贸事业稳步发展</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积极有效</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jc w:val="center"/>
              <w:rPr>
                <w:rFonts w:ascii="宋体" w:hAnsi="宋体" w:cs="宋体"/>
                <w:kern w:val="0"/>
                <w:sz w:val="18"/>
                <w:szCs w:val="18"/>
              </w:rPr>
            </w:pPr>
            <w:r w:rsidRPr="007B5063">
              <w:rPr>
                <w:rFonts w:ascii="宋体" w:hAnsi="宋体" w:hint="eastAsia"/>
                <w:kern w:val="0"/>
                <w:sz w:val="18"/>
                <w:szCs w:val="18"/>
              </w:rPr>
              <w:t>积极有效</w:t>
            </w:r>
          </w:p>
        </w:tc>
      </w:tr>
      <w:tr w:rsidR="007B5063" w:rsidRPr="007B5063" w:rsidTr="007B5063">
        <w:trPr>
          <w:trHeight w:val="480"/>
        </w:trPr>
        <w:tc>
          <w:tcPr>
            <w:tcW w:w="720" w:type="dxa"/>
            <w:vMerge/>
            <w:tcBorders>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val="restart"/>
            <w:tcBorders>
              <w:top w:val="single" w:sz="4" w:space="0" w:color="auto"/>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满意度</w:t>
            </w:r>
            <w:r w:rsidRPr="007B5063">
              <w:rPr>
                <w:rFonts w:ascii="宋体" w:hAnsi="宋体" w:cs="宋体"/>
                <w:kern w:val="0"/>
                <w:sz w:val="18"/>
                <w:szCs w:val="18"/>
              </w:rPr>
              <w:br/>
            </w:r>
            <w:r w:rsidRPr="007B5063">
              <w:rPr>
                <w:rFonts w:ascii="宋体" w:hAnsi="宋体" w:cs="宋体" w:hint="eastAsia"/>
                <w:kern w:val="0"/>
                <w:sz w:val="18"/>
                <w:szCs w:val="18"/>
              </w:rPr>
              <w:t>指标</w:t>
            </w:r>
          </w:p>
        </w:tc>
        <w:tc>
          <w:tcPr>
            <w:tcW w:w="1360" w:type="dxa"/>
            <w:vMerge w:val="restart"/>
            <w:tcBorders>
              <w:top w:val="nil"/>
              <w:left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满意度指标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服务对象满意度</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tcPr>
          <w:p w:rsidR="007B5063" w:rsidRPr="007B5063" w:rsidRDefault="007B5063" w:rsidP="007B5063">
            <w:pPr>
              <w:widowControl/>
              <w:adjustRightInd w:val="0"/>
              <w:snapToGrid w:val="0"/>
              <w:spacing w:after="200"/>
              <w:jc w:val="center"/>
              <w:rPr>
                <w:rFonts w:ascii="宋体" w:hAnsi="宋体"/>
                <w:kern w:val="0"/>
                <w:sz w:val="18"/>
                <w:szCs w:val="18"/>
              </w:rPr>
            </w:pPr>
            <w:r w:rsidRPr="007B5063">
              <w:rPr>
                <w:rFonts w:ascii="宋体" w:hAnsi="宋体"/>
                <w:kern w:val="0"/>
                <w:sz w:val="18"/>
                <w:szCs w:val="18"/>
              </w:rPr>
              <w:t>90%</w:t>
            </w:r>
          </w:p>
        </w:tc>
      </w:tr>
      <w:tr w:rsidR="007B5063" w:rsidRPr="007B5063" w:rsidTr="007B5063">
        <w:trPr>
          <w:trHeight w:val="480"/>
        </w:trPr>
        <w:tc>
          <w:tcPr>
            <w:tcW w:w="720" w:type="dxa"/>
            <w:vMerge/>
            <w:tcBorders>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140" w:type="dxa"/>
            <w:vMerge/>
            <w:tcBorders>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360" w:type="dxa"/>
            <w:vMerge/>
            <w:tcBorders>
              <w:left w:val="single" w:sz="4" w:space="0" w:color="auto"/>
              <w:bottom w:val="single" w:sz="4" w:space="0" w:color="000000"/>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服务企业满意度</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adjustRightInd w:val="0"/>
              <w:snapToGrid w:val="0"/>
              <w:spacing w:after="200" w:line="300" w:lineRule="exact"/>
              <w:jc w:val="center"/>
              <w:rPr>
                <w:rFonts w:ascii="宋体" w:hAnsi="宋体" w:cs="宋体"/>
                <w:kern w:val="0"/>
                <w:sz w:val="18"/>
                <w:szCs w:val="18"/>
              </w:rPr>
            </w:pPr>
            <w:r w:rsidRPr="007B5063">
              <w:rPr>
                <w:rFonts w:ascii="宋体" w:hAnsi="宋体" w:cs="宋体" w:hint="eastAsia"/>
                <w:kern w:val="0"/>
                <w:sz w:val="18"/>
                <w:szCs w:val="18"/>
              </w:rPr>
              <w:t>≥90%</w:t>
            </w:r>
          </w:p>
        </w:tc>
        <w:tc>
          <w:tcPr>
            <w:tcW w:w="1780" w:type="dxa"/>
            <w:tcBorders>
              <w:top w:val="nil"/>
              <w:left w:val="nil"/>
              <w:bottom w:val="single" w:sz="4" w:space="0" w:color="auto"/>
              <w:right w:val="single" w:sz="4" w:space="0" w:color="auto"/>
            </w:tcBorders>
          </w:tcPr>
          <w:p w:rsidR="007B5063" w:rsidRPr="007B5063" w:rsidRDefault="007B5063" w:rsidP="007B5063">
            <w:pPr>
              <w:widowControl/>
              <w:adjustRightInd w:val="0"/>
              <w:snapToGrid w:val="0"/>
              <w:spacing w:after="200"/>
              <w:jc w:val="center"/>
              <w:rPr>
                <w:rFonts w:ascii="宋体" w:hAnsi="宋体"/>
                <w:kern w:val="0"/>
                <w:sz w:val="18"/>
                <w:szCs w:val="18"/>
              </w:rPr>
            </w:pPr>
            <w:r w:rsidRPr="007B5063">
              <w:rPr>
                <w:rFonts w:ascii="宋体" w:hAnsi="宋体"/>
                <w:kern w:val="0"/>
                <w:sz w:val="18"/>
                <w:szCs w:val="18"/>
              </w:rPr>
              <w:t>90%</w:t>
            </w:r>
          </w:p>
        </w:tc>
      </w:tr>
    </w:tbl>
    <w:p w:rsidR="007B5063" w:rsidRPr="007B5063" w:rsidRDefault="007B5063" w:rsidP="007B5063">
      <w:pPr>
        <w:widowControl/>
        <w:adjustRightInd w:val="0"/>
        <w:snapToGrid w:val="0"/>
        <w:spacing w:after="200" w:line="600" w:lineRule="exact"/>
        <w:ind w:firstLineChars="242" w:firstLine="755"/>
        <w:jc w:val="left"/>
        <w:rPr>
          <w:rFonts w:ascii="仿宋" w:eastAsia="仿宋" w:hAnsi="仿宋"/>
          <w:color w:val="0D0D0D"/>
          <w:spacing w:val="-4"/>
          <w:kern w:val="0"/>
          <w:sz w:val="32"/>
          <w:szCs w:val="32"/>
          <w:shd w:val="clear" w:color="auto" w:fill="FFFFFF"/>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方正小标宋简体" w:eastAsia="方正小标宋简体" w:hAnsi="华文中宋" w:cs="宋体"/>
          <w:kern w:val="0"/>
          <w:sz w:val="52"/>
          <w:szCs w:val="52"/>
        </w:rPr>
      </w:pPr>
      <w:r w:rsidRPr="007B5063">
        <w:rPr>
          <w:rFonts w:ascii="方正小标宋简体" w:eastAsia="方正小标宋简体" w:hAnsi="华文中宋" w:cs="宋体" w:hint="eastAsia"/>
          <w:kern w:val="0"/>
          <w:sz w:val="52"/>
          <w:szCs w:val="52"/>
        </w:rPr>
        <w:t>自治区财政项目支出绩效自评报告</w:t>
      </w: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eastAsia="仿宋_GB2312" w:hAnsi="宋体" w:cs="宋体"/>
          <w:kern w:val="0"/>
          <w:sz w:val="36"/>
          <w:szCs w:val="36"/>
        </w:rPr>
      </w:pPr>
      <w:r w:rsidRPr="007B5063">
        <w:rPr>
          <w:rFonts w:eastAsia="仿宋_GB2312" w:hAnsi="宋体" w:cs="宋体" w:hint="eastAsia"/>
          <w:kern w:val="0"/>
          <w:sz w:val="36"/>
          <w:szCs w:val="36"/>
        </w:rPr>
        <w:t>（</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年度）</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ascii="方正小标宋_GBK" w:eastAsia="方正小标宋_GBK" w:hAnsi="宋体" w:cs="宋体"/>
          <w:kern w:val="0"/>
          <w:sz w:val="36"/>
          <w:szCs w:val="36"/>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700" w:lineRule="exact"/>
        <w:jc w:val="left"/>
        <w:rPr>
          <w:rFonts w:ascii="仿宋_GB2312" w:eastAsia="仿宋_GB2312" w:hAnsi="宋体" w:cs="宋体"/>
          <w:kern w:val="0"/>
          <w:sz w:val="36"/>
          <w:szCs w:val="36"/>
        </w:rPr>
      </w:pPr>
      <w:r w:rsidRPr="007B5063">
        <w:rPr>
          <w:rFonts w:eastAsia="仿宋_GB2312" w:hAnsi="宋体" w:cs="宋体"/>
          <w:kern w:val="0"/>
          <w:sz w:val="36"/>
          <w:szCs w:val="36"/>
        </w:rPr>
        <w:t xml:space="preserve">   </w:t>
      </w:r>
      <w:r w:rsidRPr="007B5063">
        <w:rPr>
          <w:rFonts w:ascii="仿宋_GB2312" w:eastAsia="仿宋_GB2312" w:hAnsi="宋体" w:cs="宋体" w:hint="eastAsia"/>
          <w:kern w:val="0"/>
          <w:sz w:val="36"/>
          <w:szCs w:val="36"/>
        </w:rPr>
        <w:t xml:space="preserve">  项目名称：开办费</w:t>
      </w:r>
    </w:p>
    <w:p w:rsidR="007B5063" w:rsidRPr="007B5063" w:rsidRDefault="007B5063" w:rsidP="007B5063">
      <w:pPr>
        <w:spacing w:line="700" w:lineRule="exact"/>
        <w:jc w:val="left"/>
        <w:rPr>
          <w:rFonts w:ascii="仿宋_GB2312" w:eastAsia="仿宋_GB2312" w:hAnsi="宋体" w:cs="宋体"/>
          <w:kern w:val="0"/>
          <w:sz w:val="36"/>
          <w:szCs w:val="36"/>
        </w:rPr>
      </w:pPr>
      <w:r w:rsidRPr="007B5063">
        <w:rPr>
          <w:rFonts w:ascii="仿宋_GB2312" w:eastAsia="仿宋_GB2312" w:hAnsi="宋体" w:cs="宋体" w:hint="eastAsia"/>
          <w:kern w:val="0"/>
          <w:sz w:val="36"/>
          <w:szCs w:val="36"/>
        </w:rPr>
        <w:t xml:space="preserve">     实施单位（公章）：新疆商务厅信息与数据中心</w:t>
      </w:r>
    </w:p>
    <w:p w:rsidR="007B5063" w:rsidRPr="007B5063" w:rsidRDefault="007B5063" w:rsidP="007B5063">
      <w:pPr>
        <w:spacing w:line="700" w:lineRule="exact"/>
        <w:ind w:firstLineChars="236" w:firstLine="850"/>
        <w:jc w:val="left"/>
        <w:rPr>
          <w:rFonts w:ascii="仿宋_GB2312" w:eastAsia="仿宋_GB2312" w:hAnsi="宋体" w:cs="宋体"/>
          <w:kern w:val="0"/>
          <w:sz w:val="36"/>
          <w:szCs w:val="36"/>
        </w:rPr>
      </w:pPr>
      <w:r w:rsidRPr="007B5063">
        <w:rPr>
          <w:rFonts w:ascii="仿宋_GB2312" w:eastAsia="仿宋_GB2312" w:hAnsi="宋体" w:cs="宋体" w:hint="eastAsia"/>
          <w:kern w:val="0"/>
          <w:sz w:val="36"/>
          <w:szCs w:val="36"/>
        </w:rPr>
        <w:t>主管部门（公章）：自治区商务厅</w:t>
      </w:r>
    </w:p>
    <w:p w:rsidR="007B5063" w:rsidRPr="007B5063" w:rsidRDefault="007B5063" w:rsidP="007B5063">
      <w:pPr>
        <w:spacing w:line="700" w:lineRule="exact"/>
        <w:ind w:firstLineChars="236" w:firstLine="850"/>
        <w:jc w:val="left"/>
        <w:rPr>
          <w:rFonts w:ascii="仿宋_GB2312" w:eastAsia="仿宋_GB2312" w:hAnsi="宋体" w:cs="宋体"/>
          <w:kern w:val="0"/>
          <w:sz w:val="36"/>
          <w:szCs w:val="36"/>
        </w:rPr>
      </w:pPr>
      <w:r w:rsidRPr="007B5063">
        <w:rPr>
          <w:rFonts w:ascii="仿宋_GB2312" w:eastAsia="仿宋_GB2312" w:hAnsi="宋体" w:cs="宋体" w:hint="eastAsia"/>
          <w:kern w:val="0"/>
          <w:sz w:val="36"/>
          <w:szCs w:val="36"/>
        </w:rPr>
        <w:t>项目负责人（签章）：</w:t>
      </w:r>
    </w:p>
    <w:p w:rsidR="007B5063" w:rsidRPr="007B5063" w:rsidRDefault="007B5063" w:rsidP="007B5063">
      <w:pPr>
        <w:spacing w:line="700" w:lineRule="exact"/>
        <w:ind w:firstLineChars="236" w:firstLine="850"/>
        <w:jc w:val="left"/>
        <w:rPr>
          <w:rFonts w:ascii="仿宋_GB2312" w:eastAsia="仿宋_GB2312" w:hAnsi="宋体" w:cs="宋体"/>
          <w:kern w:val="0"/>
          <w:sz w:val="36"/>
          <w:szCs w:val="36"/>
        </w:rPr>
      </w:pPr>
      <w:r w:rsidRPr="007B5063">
        <w:rPr>
          <w:rFonts w:ascii="仿宋_GB2312" w:eastAsia="仿宋_GB2312" w:hAnsi="宋体" w:cs="宋体" w:hint="eastAsia"/>
          <w:kern w:val="0"/>
          <w:sz w:val="36"/>
          <w:szCs w:val="36"/>
        </w:rPr>
        <w:t>填报时间：   2019年1月28日</w:t>
      </w:r>
    </w:p>
    <w:p w:rsidR="007B5063" w:rsidRPr="007B5063" w:rsidRDefault="007B5063" w:rsidP="007B5063">
      <w:pPr>
        <w:spacing w:line="560" w:lineRule="exact"/>
        <w:ind w:firstLine="640"/>
        <w:rPr>
          <w:rFonts w:ascii="黑体" w:eastAsia="黑体" w:hAnsi="黑体"/>
          <w:bCs/>
          <w:spacing w:val="-4"/>
          <w:sz w:val="32"/>
          <w:szCs w:val="32"/>
        </w:rPr>
      </w:pPr>
    </w:p>
    <w:p w:rsidR="007B5063" w:rsidRDefault="007B5063" w:rsidP="007B5063">
      <w:pPr>
        <w:spacing w:line="560" w:lineRule="exact"/>
        <w:ind w:firstLine="640"/>
        <w:rPr>
          <w:rFonts w:ascii="黑体" w:eastAsia="黑体" w:hAnsi="黑体" w:hint="eastAsia"/>
          <w:bCs/>
          <w:spacing w:val="-4"/>
          <w:sz w:val="32"/>
          <w:szCs w:val="32"/>
        </w:rPr>
      </w:pPr>
    </w:p>
    <w:p w:rsidR="007B5063" w:rsidRDefault="007B5063" w:rsidP="007B5063">
      <w:pPr>
        <w:spacing w:line="560" w:lineRule="exact"/>
        <w:ind w:firstLine="640"/>
        <w:rPr>
          <w:rFonts w:ascii="黑体" w:eastAsia="黑体" w:hAnsi="黑体" w:hint="eastAsia"/>
          <w:bCs/>
          <w:spacing w:val="-4"/>
          <w:sz w:val="32"/>
          <w:szCs w:val="32"/>
        </w:rPr>
      </w:pPr>
    </w:p>
    <w:p w:rsidR="007B5063" w:rsidRDefault="007B5063" w:rsidP="007B5063">
      <w:pPr>
        <w:spacing w:line="560" w:lineRule="exact"/>
        <w:ind w:firstLine="640"/>
        <w:rPr>
          <w:rFonts w:ascii="黑体" w:eastAsia="黑体" w:hAnsi="黑体" w:hint="eastAsia"/>
          <w:bCs/>
          <w:spacing w:val="-4"/>
          <w:sz w:val="32"/>
          <w:szCs w:val="32"/>
        </w:rPr>
      </w:pPr>
    </w:p>
    <w:p w:rsidR="007B5063" w:rsidRDefault="007B5063" w:rsidP="007B5063">
      <w:pPr>
        <w:spacing w:line="560" w:lineRule="exact"/>
        <w:ind w:firstLine="640"/>
        <w:rPr>
          <w:rFonts w:ascii="黑体" w:eastAsia="黑体" w:hAnsi="黑体" w:hint="eastAsia"/>
          <w:bCs/>
          <w:spacing w:val="-4"/>
          <w:sz w:val="32"/>
          <w:szCs w:val="32"/>
        </w:rPr>
      </w:pPr>
    </w:p>
    <w:p w:rsidR="007B5063" w:rsidRDefault="007B5063" w:rsidP="007B5063">
      <w:pPr>
        <w:spacing w:line="560" w:lineRule="exact"/>
        <w:ind w:firstLine="640"/>
        <w:rPr>
          <w:rFonts w:ascii="黑体" w:eastAsia="黑体" w:hAnsi="黑体" w:hint="eastAsia"/>
          <w:bCs/>
          <w:spacing w:val="-4"/>
          <w:sz w:val="32"/>
          <w:szCs w:val="32"/>
        </w:rPr>
      </w:pPr>
    </w:p>
    <w:p w:rsidR="007B5063" w:rsidRPr="007B5063" w:rsidRDefault="007B5063" w:rsidP="007B5063">
      <w:pPr>
        <w:spacing w:line="560" w:lineRule="exact"/>
        <w:ind w:firstLine="640"/>
        <w:rPr>
          <w:rFonts w:ascii="黑体" w:eastAsia="黑体" w:hAnsi="黑体"/>
          <w:bCs/>
          <w:spacing w:val="-4"/>
          <w:sz w:val="32"/>
          <w:szCs w:val="32"/>
        </w:rPr>
      </w:pP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lastRenderedPageBreak/>
        <w:t>一、项目概况</w:t>
      </w:r>
    </w:p>
    <w:p w:rsidR="007B5063" w:rsidRPr="007B5063" w:rsidRDefault="007B5063" w:rsidP="007B5063">
      <w:pPr>
        <w:spacing w:line="560" w:lineRule="exact"/>
        <w:ind w:firstLine="567"/>
        <w:rPr>
          <w:rFonts w:ascii="楷体" w:eastAsia="楷体" w:hAnsi="楷体"/>
          <w:b/>
          <w:bCs/>
          <w:spacing w:val="-4"/>
          <w:sz w:val="32"/>
          <w:szCs w:val="32"/>
        </w:rPr>
      </w:pPr>
      <w:r w:rsidRPr="007B5063">
        <w:rPr>
          <w:rFonts w:ascii="楷体" w:eastAsia="楷体" w:hAnsi="楷体" w:hint="eastAsia"/>
          <w:b/>
          <w:bCs/>
          <w:spacing w:val="-4"/>
          <w:sz w:val="32"/>
          <w:szCs w:val="32"/>
        </w:rPr>
        <w:t>（一）项目单位基本情况</w:t>
      </w:r>
    </w:p>
    <w:p w:rsidR="007B5063" w:rsidRPr="007B5063" w:rsidRDefault="007B5063" w:rsidP="007B5063">
      <w:pPr>
        <w:spacing w:line="540" w:lineRule="exact"/>
        <w:ind w:firstLine="640"/>
        <w:rPr>
          <w:rFonts w:ascii="仿宋" w:eastAsia="仿宋" w:hAnsi="仿宋"/>
          <w:bCs/>
          <w:color w:val="000000"/>
          <w:spacing w:val="-4"/>
          <w:sz w:val="32"/>
          <w:szCs w:val="32"/>
        </w:rPr>
      </w:pPr>
      <w:r w:rsidRPr="007B5063">
        <w:rPr>
          <w:rFonts w:ascii="仿宋" w:eastAsia="仿宋" w:hAnsi="仿宋"/>
          <w:bCs/>
          <w:color w:val="000000"/>
          <w:spacing w:val="-4"/>
          <w:sz w:val="32"/>
          <w:szCs w:val="32"/>
          <w:shd w:val="clear" w:color="auto" w:fill="FFFFFF"/>
        </w:rPr>
        <w:fldChar w:fldCharType="begin">
          <w:fldData xml:space="preserve">NgAyADQAMAA0AEQARgAwADEANwAxADgANAA1AEEANgA5ADIAMABFAEQARABFADQAMgA0AEYAQwBB
ADEANQA0AA==
</w:fldData>
        </w:fldChar>
      </w:r>
      <w:r w:rsidRPr="007B5063">
        <w:rPr>
          <w:rFonts w:ascii="仿宋" w:eastAsia="仿宋" w:hAnsi="仿宋"/>
          <w:bCs/>
          <w:color w:val="000000"/>
          <w:spacing w:val="-4"/>
          <w:sz w:val="32"/>
          <w:szCs w:val="32"/>
          <w:shd w:val="clear" w:color="auto" w:fill="FFFFFF"/>
        </w:rPr>
        <w:instrText>Addin (一)项目单位基本情况</w:instrText>
      </w:r>
      <w:r w:rsidRPr="007B5063">
        <w:rPr>
          <w:rFonts w:ascii="仿宋" w:eastAsia="仿宋" w:hAnsi="仿宋"/>
          <w:bCs/>
          <w:color w:val="000000"/>
          <w:spacing w:val="-4"/>
          <w:sz w:val="32"/>
          <w:szCs w:val="32"/>
          <w:shd w:val="clear" w:color="auto" w:fill="FFFFFF"/>
        </w:rPr>
      </w:r>
      <w:r w:rsidRPr="007B5063">
        <w:rPr>
          <w:rFonts w:ascii="仿宋" w:eastAsia="仿宋" w:hAnsi="仿宋"/>
          <w:bCs/>
          <w:color w:val="000000"/>
          <w:spacing w:val="-4"/>
          <w:sz w:val="32"/>
          <w:szCs w:val="32"/>
          <w:shd w:val="clear" w:color="auto" w:fill="FFFFFF"/>
        </w:rPr>
        <w:fldChar w:fldCharType="separate"/>
      </w:r>
      <w:r w:rsidRPr="007B5063">
        <w:rPr>
          <w:rFonts w:ascii="仿宋" w:eastAsia="仿宋" w:hAnsi="仿宋" w:hint="eastAsia"/>
          <w:bCs/>
          <w:color w:val="000000"/>
          <w:spacing w:val="-4"/>
          <w:sz w:val="32"/>
          <w:szCs w:val="32"/>
          <w:shd w:val="clear" w:color="FFFFFF" w:fill="FFFFFF"/>
        </w:rPr>
        <w:t>根据《关于设立自治区商务厅信息与数据中心的批复》（新党编办【</w:t>
      </w:r>
      <w:r w:rsidRPr="007B5063">
        <w:rPr>
          <w:rFonts w:ascii="仿宋" w:eastAsia="仿宋" w:hAnsi="仿宋"/>
          <w:bCs/>
          <w:color w:val="000000"/>
          <w:spacing w:val="-4"/>
          <w:sz w:val="32"/>
          <w:szCs w:val="32"/>
          <w:shd w:val="clear" w:color="FFFFFF" w:fill="FFFFFF"/>
        </w:rPr>
        <w:t>2016】81号）的文件，自治区商务厅信息与数据中心成立于2016年6月，属于商务厅直属公益一类事业单位，机构规格相当县（处）级，事业编撰15名，经费实行全额预算管理，信息与数据中心承担着厅机关信息化建设和维护、电子政务、网站及新媒体，会务等工作。</w:t>
      </w:r>
      <w:r w:rsidRPr="007B5063">
        <w:rPr>
          <w:rFonts w:ascii="仿宋" w:eastAsia="仿宋" w:hAnsi="仿宋"/>
          <w:bCs/>
          <w:color w:val="000000"/>
          <w:spacing w:val="-4"/>
          <w:sz w:val="32"/>
          <w:szCs w:val="32"/>
          <w:shd w:val="clear" w:color="auto" w:fill="FFFFFF"/>
        </w:rPr>
        <w:fldChar w:fldCharType="end"/>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（二）项目预算绩效目标设定情况</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项目基本性质：新成立单位前期开办费</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用途：保证工作人员每人配备内外网电脑、办公桌椅、文件柜，每个办公室配备打印机、扫描仪、传真机等。</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预期目标：完成财务软件及票据软件的购买和安装；购买办公桌椅7套；购买办公设备7套。</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阶段性目标：2018年3月完成财务软件的购买和安装；2018年6月底完成办公桌椅和办公设备的采购</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二、项目资金使用及管理情况</w:t>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（一）项目资金安排落实、总投入等情况分析</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我中心严格执行收支两条线的管理制度，2018年开办费10万元，全部用于采购必需的办公设备、办公用品以及财务软件。其中：财务软件和票据软件11240元，办公设备及办公用品等88760元。</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1.项目申请原因和内容</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新单位的成立需保障工作的正常开展和新单位成立之初的日常开销。</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lastRenderedPageBreak/>
        <w:t>2.项目背景及内容</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商务厅信息与数据中心于2016年6月批复成立，核定事业编制15名。中心申请开办费用于购置办公设备、办公桌椅、办公电脑等；其余用于其他日常办公用品及培训费用。</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3.项目资金测算依据</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办公经费、人员经费总投入：10万元</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项目资金：按规定合理安排资金，购买相关的财务软件和办公设备。</w:t>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（二）项目资金实际使用情况分析</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2018年开办费项目资金10万元全部用于采购必需的办公设备、办公用品以及财务软件。</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2018年5月，购买7套办公桌椅，共计10000元，按计划保证新招</w:t>
      </w:r>
      <w:proofErr w:type="gramStart"/>
      <w:r w:rsidRPr="007B5063">
        <w:rPr>
          <w:rFonts w:ascii="仿宋" w:eastAsia="仿宋" w:hAnsi="仿宋" w:hint="eastAsia"/>
          <w:bCs/>
          <w:spacing w:val="-4"/>
          <w:sz w:val="32"/>
          <w:szCs w:val="32"/>
        </w:rPr>
        <w:t>录员工</w:t>
      </w:r>
      <w:proofErr w:type="gramEnd"/>
      <w:r w:rsidRPr="007B5063">
        <w:rPr>
          <w:rFonts w:ascii="仿宋" w:eastAsia="仿宋" w:hAnsi="仿宋" w:hint="eastAsia"/>
          <w:bCs/>
          <w:spacing w:val="-4"/>
          <w:sz w:val="32"/>
          <w:szCs w:val="32"/>
        </w:rPr>
        <w:t>每人有一套办公桌椅</w:t>
      </w:r>
      <w:r w:rsidRPr="007B5063">
        <w:rPr>
          <w:rFonts w:ascii="仿宋" w:eastAsia="仿宋" w:hAnsi="仿宋"/>
          <w:bCs/>
          <w:spacing w:val="-4"/>
          <w:sz w:val="32"/>
          <w:szCs w:val="32"/>
        </w:rPr>
        <w:t xml:space="preserve"> </w:t>
      </w:r>
      <w:r w:rsidRPr="007B5063">
        <w:rPr>
          <w:rFonts w:ascii="仿宋" w:eastAsia="仿宋" w:hAnsi="仿宋" w:hint="eastAsia"/>
          <w:bCs/>
          <w:spacing w:val="-4"/>
          <w:sz w:val="32"/>
          <w:szCs w:val="32"/>
        </w:rPr>
        <w:t>。</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2018年6月，与</w:t>
      </w:r>
      <w:proofErr w:type="gramStart"/>
      <w:r w:rsidRPr="007B5063">
        <w:rPr>
          <w:rFonts w:ascii="仿宋" w:eastAsia="仿宋" w:hAnsi="仿宋" w:hint="eastAsia"/>
          <w:bCs/>
          <w:spacing w:val="-4"/>
          <w:sz w:val="32"/>
          <w:szCs w:val="32"/>
        </w:rPr>
        <w:t>新疆虹联信息技术</w:t>
      </w:r>
      <w:proofErr w:type="gramEnd"/>
      <w:r w:rsidRPr="007B5063">
        <w:rPr>
          <w:rFonts w:ascii="仿宋" w:eastAsia="仿宋" w:hAnsi="仿宋" w:hint="eastAsia"/>
          <w:bCs/>
          <w:spacing w:val="-4"/>
          <w:sz w:val="32"/>
          <w:szCs w:val="32"/>
        </w:rPr>
        <w:t>有限责任公司签订软件销售与服务合同，支付9980元用于购买用友GRP-8财务软件为了正常开展财务工作。</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2018年6月，支付11240元用于购买安装票据软件，用于开具收据，符合自治区财政厅对行政事业单位关于开具收据的要求，规范了收据开具流程和内容。</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2018年下半年，根据日常办公的需要，单位进行了部分办公设备的维修和零部件更换，以及办公耗材的采购，共计78760元。</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截至2018年12月，开办费项目资金按照原计划执行完成。</w:t>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（三）项目资金管理情况分析</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lastRenderedPageBreak/>
        <w:t>为保证开办费专项资金按计划使用，并努力提高其使用效率，我单位建立了专项资金使用办法，实行使用管理责任制。在资金的使用上，坚持专款专用，量入为出的原则，使开办费按规定的用途使用并达到预期目的。</w:t>
      </w:r>
      <w:r w:rsidRPr="007B5063">
        <w:rPr>
          <w:rFonts w:ascii="仿宋" w:eastAsia="仿宋" w:hAnsi="仿宋"/>
          <w:bCs/>
          <w:spacing w:val="-4"/>
          <w:sz w:val="32"/>
          <w:szCs w:val="32"/>
        </w:rPr>
        <w:t xml:space="preserve"> </w:t>
      </w:r>
    </w:p>
    <w:p w:rsidR="007B5063" w:rsidRPr="007B5063" w:rsidRDefault="007B5063" w:rsidP="007B5063">
      <w:pPr>
        <w:spacing w:line="56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在开办费的使用过程中，始终加强对项目资金事前、事中、事后全过程监督管理，严格按照年初预算情况执行。</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三、项目组织实施情况</w:t>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（一）项目组织情况分析</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1、加强内部审计和监督机制，完善单位内部控制体系。</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在财务部门和其他管理部门以外单独设立内部审计部门、配备内审人员并确保其拥有较强的独立性，切实开展内部审计工作，使之不再流于形式。充分发挥内部审计"一审、二帮、三促进"的作用。</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2、督促项目进展情况。信息与数据中心召开中心会议，听取中心成员对于办公用品和办公设备的需要和申请，根据实际情况对办公用品和办公设备的采购做出计划。</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3、通过有针对性的、经常性的、连续性的跟踪监督，帮助开放</w:t>
      </w:r>
      <w:proofErr w:type="gramStart"/>
      <w:r w:rsidRPr="007B5063">
        <w:rPr>
          <w:rFonts w:ascii="仿宋" w:eastAsia="仿宋" w:hAnsi="仿宋" w:hint="eastAsia"/>
          <w:bCs/>
          <w:spacing w:val="-4"/>
          <w:sz w:val="32"/>
          <w:szCs w:val="32"/>
        </w:rPr>
        <w:t>办逐步</w:t>
      </w:r>
      <w:proofErr w:type="gramEnd"/>
      <w:r w:rsidRPr="007B5063">
        <w:rPr>
          <w:rFonts w:ascii="仿宋" w:eastAsia="仿宋" w:hAnsi="仿宋" w:hint="eastAsia"/>
          <w:bCs/>
          <w:spacing w:val="-4"/>
          <w:sz w:val="32"/>
          <w:szCs w:val="32"/>
        </w:rPr>
        <w:t>加强和完善内部控制，使内部会计控制起到应有的作用，确保财政专项资金使用效率。</w:t>
      </w:r>
    </w:p>
    <w:p w:rsidR="007B5063" w:rsidRPr="007B5063" w:rsidRDefault="007B5063" w:rsidP="007B5063">
      <w:pPr>
        <w:spacing w:line="560" w:lineRule="exact"/>
        <w:ind w:firstLineChars="181" w:firstLine="567"/>
        <w:rPr>
          <w:rFonts w:ascii="楷体" w:eastAsia="楷体" w:hAnsi="楷体"/>
          <w:b/>
          <w:bCs/>
          <w:spacing w:val="-4"/>
          <w:sz w:val="32"/>
          <w:szCs w:val="32"/>
        </w:rPr>
      </w:pPr>
      <w:r w:rsidRPr="007B5063">
        <w:rPr>
          <w:rFonts w:ascii="楷体" w:eastAsia="楷体" w:hAnsi="楷体" w:hint="eastAsia"/>
          <w:b/>
          <w:bCs/>
          <w:spacing w:val="-4"/>
          <w:sz w:val="32"/>
          <w:szCs w:val="32"/>
        </w:rPr>
        <w:t>（二）项目管理情况分析</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1、增强内控意识，强化单位负责人责任意识。</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要求所有的工作人员对于内部控制制度的相关规范和条例进行学习，同时将每一项规定具体落实到相应的工作部门，以提高工作人员对内部控制制度的认识。在内部控制中要明确</w:t>
      </w:r>
      <w:r w:rsidRPr="007B5063">
        <w:rPr>
          <w:rFonts w:ascii="仿宋" w:eastAsia="仿宋" w:hAnsi="仿宋" w:hint="eastAsia"/>
          <w:bCs/>
          <w:spacing w:val="-4"/>
          <w:sz w:val="32"/>
          <w:szCs w:val="32"/>
        </w:rPr>
        <w:lastRenderedPageBreak/>
        <w:t>每一名工作人员的具体责任，通过将责任落实到个人，实现内部控制的作用。通过提高工作人员的内部控制意识，营造一个良好的内部控制环境。</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2、加强会计人员、内审人员的培训，夯实会计基础工作。</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促进提高内部审计人员能力，更好地整合部门审计资源，提高审计监督整体效益。</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3、建立内部会计控制制度的考评体系，强化责任追究制。</w:t>
      </w:r>
    </w:p>
    <w:p w:rsidR="007B5063" w:rsidRPr="007B5063" w:rsidRDefault="007B5063" w:rsidP="007B5063">
      <w:pPr>
        <w:spacing w:line="560" w:lineRule="exact"/>
        <w:ind w:firstLine="640"/>
        <w:rPr>
          <w:rFonts w:ascii="仿宋" w:eastAsia="仿宋" w:hAnsi="仿宋"/>
          <w:bCs/>
          <w:spacing w:val="-4"/>
          <w:sz w:val="32"/>
          <w:szCs w:val="32"/>
        </w:rPr>
      </w:pPr>
      <w:r w:rsidRPr="007B5063">
        <w:rPr>
          <w:rFonts w:ascii="仿宋" w:eastAsia="仿宋" w:hAnsi="仿宋" w:hint="eastAsia"/>
          <w:bCs/>
          <w:spacing w:val="-4"/>
          <w:sz w:val="32"/>
          <w:szCs w:val="32"/>
        </w:rPr>
        <w:t>只有客观公正地给予考核评价、奖惩结合，才能激励和鞭策推行内部控制制度的有关部门及干部职工尽心尽责地做好内部控制工作及项目风险控制工作。</w:t>
      </w:r>
    </w:p>
    <w:p w:rsidR="007B5063" w:rsidRPr="007B5063" w:rsidRDefault="007B5063" w:rsidP="007B5063">
      <w:pPr>
        <w:spacing w:line="560" w:lineRule="exact"/>
        <w:ind w:firstLine="640"/>
        <w:rPr>
          <w:rFonts w:ascii="黑体" w:eastAsia="黑体" w:hAnsi="黑体"/>
          <w:b/>
          <w:bCs/>
        </w:rPr>
      </w:pPr>
      <w:r w:rsidRPr="007B5063">
        <w:rPr>
          <w:rFonts w:ascii="黑体" w:eastAsia="黑体" w:hAnsi="黑体" w:hint="eastAsia"/>
          <w:bCs/>
          <w:spacing w:val="-4"/>
          <w:sz w:val="32"/>
          <w:szCs w:val="32"/>
        </w:rPr>
        <w:t>四、项目绩效情况</w:t>
      </w:r>
      <w:r w:rsidRPr="007B5063">
        <w:rPr>
          <w:rFonts w:ascii="黑体" w:eastAsia="黑体" w:hAnsi="黑体"/>
          <w:b/>
          <w:bCs/>
        </w:rPr>
        <w:t xml:space="preserve"> </w:t>
      </w:r>
    </w:p>
    <w:p w:rsidR="007B5063" w:rsidRPr="007B5063" w:rsidRDefault="007B5063" w:rsidP="007B5063">
      <w:pPr>
        <w:spacing w:line="560" w:lineRule="exact"/>
        <w:ind w:firstLineChars="181" w:firstLine="567"/>
        <w:rPr>
          <w:rFonts w:ascii="楷体" w:eastAsia="楷体" w:hAnsi="楷体"/>
          <w:b/>
          <w:spacing w:val="-4"/>
          <w:sz w:val="32"/>
          <w:szCs w:val="32"/>
        </w:rPr>
      </w:pPr>
      <w:r w:rsidRPr="007B5063">
        <w:rPr>
          <w:rFonts w:ascii="楷体" w:eastAsia="楷体" w:hAnsi="楷体" w:hint="eastAsia"/>
          <w:b/>
          <w:spacing w:val="-4"/>
          <w:sz w:val="32"/>
          <w:szCs w:val="32"/>
        </w:rPr>
        <w:t>项目绩效目标完成情况分析</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（一）产出指标完成情况分析</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1、与</w:t>
      </w:r>
      <w:proofErr w:type="gramStart"/>
      <w:r w:rsidRPr="007B5063">
        <w:rPr>
          <w:rFonts w:ascii="仿宋" w:eastAsia="仿宋" w:hAnsi="仿宋" w:hint="eastAsia"/>
          <w:bCs/>
          <w:spacing w:val="-4"/>
          <w:sz w:val="32"/>
          <w:szCs w:val="32"/>
        </w:rPr>
        <w:t>新疆虹联信息技术</w:t>
      </w:r>
      <w:proofErr w:type="gramEnd"/>
      <w:r w:rsidRPr="007B5063">
        <w:rPr>
          <w:rFonts w:ascii="仿宋" w:eastAsia="仿宋" w:hAnsi="仿宋" w:hint="eastAsia"/>
          <w:bCs/>
          <w:spacing w:val="-4"/>
          <w:sz w:val="32"/>
          <w:szCs w:val="32"/>
        </w:rPr>
        <w:t>有限责任公司签订软件销售与服务合同，购买用友GRP-8财务软件，提升了财务工作效率，规范了财务工作流程。</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2．商务厅信息与数据中心购买安装票据软件，用于开具收据，符合自治区财政厅对行政事业单位关于开具收据的要求，规范了收据开具流程和内容。</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3.购买7套办公桌椅和办公设备，满足了信息与数据中心新进人员的办公需要，提升了工作效率。</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4.日常办公用品的购买维持了单位的正常运行，满足了在职工作人员的日常工作所需。</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（二）效益指标完成情况分析</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lastRenderedPageBreak/>
        <w:t>信息与数据中心建立并维护全区商务系统的信息网络传输，保障全区商务企业利用网络开展业务应用，积极推进全区商务企业电子商务的应用。负责与国家商务部中国国际电子商务网的链接与维护，并负责向自治区党委、政府以及各地州商务管理部门提供商务信息。项目的执行，为后续全区电子商务信息化水平的提高产生积极的可持续影响。</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（三）满意度指标完成情况</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项目计划按时保质保量完成，工作人员满意度高达95%，达到预期目标。</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五、其他需要说明的问题</w:t>
      </w:r>
    </w:p>
    <w:p w:rsidR="007B5063" w:rsidRPr="007B5063" w:rsidRDefault="007B5063" w:rsidP="007B5063">
      <w:pPr>
        <w:spacing w:line="560" w:lineRule="exact"/>
        <w:ind w:firstLineChars="181" w:firstLine="567"/>
        <w:rPr>
          <w:rFonts w:ascii="仿宋" w:eastAsia="仿宋" w:hAnsi="仿宋"/>
          <w:b/>
          <w:bCs/>
          <w:spacing w:val="-4"/>
          <w:sz w:val="32"/>
          <w:szCs w:val="32"/>
        </w:rPr>
      </w:pPr>
      <w:r w:rsidRPr="007B5063">
        <w:rPr>
          <w:rFonts w:ascii="仿宋" w:eastAsia="仿宋" w:hAnsi="仿宋" w:hint="eastAsia"/>
          <w:b/>
          <w:bCs/>
          <w:spacing w:val="-4"/>
          <w:sz w:val="32"/>
          <w:szCs w:val="32"/>
        </w:rPr>
        <w:t>（一）后续工作计划</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商务</w:t>
      </w:r>
      <w:proofErr w:type="gramStart"/>
      <w:r w:rsidRPr="007B5063">
        <w:rPr>
          <w:rFonts w:ascii="仿宋" w:eastAsia="仿宋" w:hAnsi="仿宋" w:hint="eastAsia"/>
          <w:bCs/>
          <w:spacing w:val="-4"/>
          <w:sz w:val="32"/>
          <w:szCs w:val="32"/>
        </w:rPr>
        <w:t>厅信心</w:t>
      </w:r>
      <w:proofErr w:type="gramEnd"/>
      <w:r w:rsidRPr="007B5063">
        <w:rPr>
          <w:rFonts w:ascii="仿宋" w:eastAsia="仿宋" w:hAnsi="仿宋" w:hint="eastAsia"/>
          <w:bCs/>
          <w:spacing w:val="-4"/>
          <w:sz w:val="32"/>
          <w:szCs w:val="32"/>
        </w:rPr>
        <w:t>与数据中心致力于全区商务系统信息化建设，负责全区商务系统专用信息网络平台建设、运营和维护。我单位项目资金使用在自治区财政厅的支持和指导下，努力提升工作能力水平，加大相关工作推进力度，提升专项资金使用的效率和效果，全力提高自治区商务系统的信息化水平。</w:t>
      </w:r>
    </w:p>
    <w:p w:rsidR="007B5063" w:rsidRPr="007B5063" w:rsidRDefault="007B5063" w:rsidP="007B5063">
      <w:pPr>
        <w:spacing w:line="560" w:lineRule="exact"/>
        <w:ind w:firstLineChars="200" w:firstLine="643"/>
        <w:rPr>
          <w:rFonts w:ascii="楷体_GB2312" w:eastAsia="楷体_GB2312"/>
          <w:b/>
          <w:sz w:val="32"/>
          <w:szCs w:val="32"/>
        </w:rPr>
      </w:pPr>
      <w:r w:rsidRPr="007B5063">
        <w:rPr>
          <w:rFonts w:ascii="楷体_GB2312" w:eastAsia="楷体_GB2312" w:hint="eastAsia"/>
          <w:b/>
          <w:sz w:val="32"/>
          <w:szCs w:val="32"/>
        </w:rPr>
        <w:t>（二）主要经验及做法、存在问题和建议</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（1）存在问题</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一是项目实施过程中，存在一些不确定因素，导致部分预算项目不能够按预算明细做到完全专款专用。</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二是一些预算资金本来按计划时间完成，但在执行过程中，由于信息与数据中心为新成立单位，单位成立之</w:t>
      </w:r>
      <w:proofErr w:type="gramStart"/>
      <w:r w:rsidRPr="007B5063">
        <w:rPr>
          <w:rFonts w:ascii="仿宋" w:eastAsia="仿宋" w:hAnsi="仿宋" w:hint="eastAsia"/>
          <w:bCs/>
          <w:spacing w:val="-4"/>
          <w:sz w:val="32"/>
          <w:szCs w:val="32"/>
        </w:rPr>
        <w:t>初工作</w:t>
      </w:r>
      <w:proofErr w:type="gramEnd"/>
      <w:r w:rsidRPr="007B5063">
        <w:rPr>
          <w:rFonts w:ascii="仿宋" w:eastAsia="仿宋" w:hAnsi="仿宋" w:hint="eastAsia"/>
          <w:bCs/>
          <w:spacing w:val="-4"/>
          <w:sz w:val="32"/>
          <w:szCs w:val="32"/>
        </w:rPr>
        <w:t>繁琐导致资金使用进度受到影响。</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（2）意见和建议</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lastRenderedPageBreak/>
        <w:t>一是必须高度重视单位内部会计控制建设问题，强化单位内部涉及会计工作的各项经济业务及相关岗位的控制，只有这样，才能有效地堵塞漏洞、消除隐患，遏制和打击经济犯罪行为。</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二是严格按照财政厅预算要求，执行预算管理制度，确保时间按进度、数量按预算、质量按要求、成本控制合理。</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三是建议有针对性的对预算单位财务人员组织相关规范和条例进行学习，以提高工作人员对绩效目标充分认识。</w:t>
      </w:r>
    </w:p>
    <w:p w:rsidR="007B5063" w:rsidRPr="007B5063" w:rsidRDefault="007B5063" w:rsidP="007B5063">
      <w:pPr>
        <w:spacing w:line="560" w:lineRule="exact"/>
        <w:ind w:firstLineChars="181" w:firstLine="565"/>
        <w:rPr>
          <w:rFonts w:ascii="仿宋" w:eastAsia="仿宋" w:hAnsi="仿宋"/>
          <w:bCs/>
          <w:spacing w:val="-4"/>
          <w:sz w:val="32"/>
          <w:szCs w:val="32"/>
        </w:rPr>
      </w:pPr>
      <w:r w:rsidRPr="007B5063">
        <w:rPr>
          <w:rFonts w:ascii="仿宋" w:eastAsia="仿宋" w:hAnsi="仿宋" w:hint="eastAsia"/>
          <w:bCs/>
          <w:spacing w:val="-4"/>
          <w:sz w:val="32"/>
          <w:szCs w:val="32"/>
        </w:rPr>
        <w:t>四是要求预算单位及时向主管资金的对口财政反馈资金使用情况和绩效目标完成情况，根据实际工作需要进行调整项目。</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（三）其他</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仿宋_GB2312" w:eastAsia="仿宋_GB2312" w:hAnsi="黑体" w:hint="eastAsia"/>
          <w:bCs/>
          <w:spacing w:val="-4"/>
          <w:sz w:val="32"/>
          <w:szCs w:val="32"/>
        </w:rPr>
        <w:t>在后续工作中加强对专项资金的管理和内部控制，进一步完善单位专项资金管理办法</w:t>
      </w:r>
      <w:r w:rsidRPr="007B5063">
        <w:rPr>
          <w:rFonts w:ascii="黑体" w:eastAsia="黑体" w:hAnsi="黑体" w:hint="eastAsia"/>
          <w:bCs/>
          <w:spacing w:val="-4"/>
          <w:sz w:val="32"/>
          <w:szCs w:val="32"/>
        </w:rPr>
        <w:t>。</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六、项目评价工作情况</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项目全程按照自治区相关法律法规和财务制度开展工作严格按照政府采购，保证了人员必备办公设备，提高了工作效率。</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1.绩效目标的确定方式为：分析单位新成立之初所面临的问题和办公需求，配合信息与数据中心日常工作，以定量和定性的方式确定。</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2.开展绩效评价的基础资料主要通过项目的执行情况、日常办公运转情况和员工的满意度调查。</w:t>
      </w:r>
    </w:p>
    <w:p w:rsidR="007B5063" w:rsidRPr="007B5063" w:rsidRDefault="007B5063" w:rsidP="007B5063">
      <w:pPr>
        <w:spacing w:line="560" w:lineRule="exact"/>
        <w:ind w:firstLine="640"/>
        <w:rPr>
          <w:rFonts w:ascii="仿宋_GB2312" w:eastAsia="仿宋_GB2312"/>
          <w:spacing w:val="-4"/>
          <w:sz w:val="32"/>
          <w:szCs w:val="32"/>
        </w:rPr>
      </w:pPr>
      <w:r w:rsidRPr="007B5063">
        <w:rPr>
          <w:rFonts w:ascii="仿宋_GB2312" w:eastAsia="仿宋_GB2312" w:hint="eastAsia"/>
          <w:spacing w:val="-4"/>
          <w:sz w:val="32"/>
          <w:szCs w:val="32"/>
        </w:rPr>
        <w:t>3.自评结果计划在单位内部公开，接受监督。</w:t>
      </w:r>
    </w:p>
    <w:p w:rsidR="007B5063" w:rsidRPr="007B5063" w:rsidRDefault="007B5063" w:rsidP="007B5063">
      <w:pPr>
        <w:spacing w:line="56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lastRenderedPageBreak/>
        <w:t>七、附表</w:t>
      </w:r>
    </w:p>
    <w:p w:rsidR="007B5063" w:rsidRPr="007B5063" w:rsidRDefault="007B5063" w:rsidP="007B5063">
      <w:pPr>
        <w:spacing w:line="560" w:lineRule="exact"/>
        <w:ind w:firstLine="567"/>
        <w:rPr>
          <w:rFonts w:ascii="仿宋" w:eastAsia="仿宋" w:hAnsi="仿宋"/>
          <w:bCs/>
          <w:spacing w:val="-4"/>
          <w:sz w:val="32"/>
          <w:szCs w:val="32"/>
        </w:rPr>
      </w:pPr>
      <w:r w:rsidRPr="007B5063">
        <w:rPr>
          <w:rFonts w:ascii="仿宋" w:eastAsia="仿宋" w:hAnsi="仿宋" w:hint="eastAsia"/>
          <w:bCs/>
          <w:spacing w:val="-4"/>
          <w:sz w:val="32"/>
          <w:szCs w:val="32"/>
        </w:rPr>
        <w:t>《自治区财政项目支出绩效自评表》</w:t>
      </w:r>
    </w:p>
    <w:tbl>
      <w:tblPr>
        <w:tblW w:w="9020" w:type="dxa"/>
        <w:tblInd w:w="93" w:type="dxa"/>
        <w:tblLook w:val="00A0" w:firstRow="1" w:lastRow="0" w:firstColumn="1" w:lastColumn="0" w:noHBand="0" w:noVBand="0"/>
      </w:tblPr>
      <w:tblGrid>
        <w:gridCol w:w="720"/>
        <w:gridCol w:w="1140"/>
        <w:gridCol w:w="1360"/>
        <w:gridCol w:w="1960"/>
        <w:gridCol w:w="2060"/>
        <w:gridCol w:w="1780"/>
      </w:tblGrid>
      <w:tr w:rsidR="007B5063" w:rsidRPr="007B5063" w:rsidTr="007B5063">
        <w:trPr>
          <w:trHeight w:val="40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宋体" w:cs="宋体"/>
                <w:b/>
                <w:bCs/>
                <w:kern w:val="0"/>
                <w:sz w:val="32"/>
                <w:szCs w:val="32"/>
              </w:rPr>
            </w:pPr>
            <w:r w:rsidRPr="007B5063">
              <w:rPr>
                <w:rFonts w:ascii="宋体" w:hAnsi="宋体" w:cs="宋体" w:hint="eastAsia"/>
                <w:b/>
                <w:bCs/>
                <w:kern w:val="0"/>
                <w:sz w:val="32"/>
                <w:szCs w:val="32"/>
              </w:rPr>
              <w:t>自治区财政项目支出绩效自评表</w:t>
            </w:r>
          </w:p>
        </w:tc>
      </w:tr>
      <w:tr w:rsidR="007B5063" w:rsidRPr="007B5063" w:rsidTr="007B5063">
        <w:trPr>
          <w:trHeight w:val="285"/>
        </w:trPr>
        <w:tc>
          <w:tcPr>
            <w:tcW w:w="9020" w:type="dxa"/>
            <w:gridSpan w:val="6"/>
            <w:tcBorders>
              <w:top w:val="nil"/>
              <w:left w:val="nil"/>
              <w:bottom w:val="nil"/>
              <w:right w:val="nil"/>
            </w:tcBorders>
            <w:vAlign w:val="center"/>
          </w:tcPr>
          <w:p w:rsidR="007B5063" w:rsidRPr="007B5063" w:rsidRDefault="007B5063" w:rsidP="007B5063">
            <w:pPr>
              <w:widowControl/>
              <w:jc w:val="center"/>
              <w:rPr>
                <w:rFonts w:ascii="宋体" w:cs="宋体"/>
                <w:kern w:val="0"/>
                <w:sz w:val="24"/>
              </w:rPr>
            </w:pPr>
            <w:r w:rsidRPr="007B5063">
              <w:rPr>
                <w:rFonts w:ascii="宋体" w:hAnsi="宋体" w:cs="宋体" w:hint="eastAsia"/>
                <w:kern w:val="0"/>
                <w:sz w:val="24"/>
              </w:rPr>
              <w:t>（</w:t>
            </w:r>
            <w:r w:rsidRPr="007B5063">
              <w:rPr>
                <w:kern w:val="0"/>
                <w:sz w:val="24"/>
              </w:rPr>
              <w:t xml:space="preserve">        </w:t>
            </w:r>
            <w:r w:rsidRPr="007B5063">
              <w:rPr>
                <w:rFonts w:hint="eastAsia"/>
                <w:kern w:val="0"/>
                <w:sz w:val="24"/>
              </w:rPr>
              <w:t>2018</w:t>
            </w:r>
            <w:r w:rsidRPr="007B5063">
              <w:rPr>
                <w:kern w:val="0"/>
                <w:sz w:val="24"/>
              </w:rPr>
              <w:t xml:space="preserve">  </w:t>
            </w:r>
            <w:r w:rsidRPr="007B5063">
              <w:rPr>
                <w:rFonts w:ascii="宋体" w:hAnsi="宋体" w:cs="宋体" w:hint="eastAsia"/>
                <w:kern w:val="0"/>
                <w:sz w:val="24"/>
              </w:rPr>
              <w:t>年度）</w:t>
            </w:r>
          </w:p>
        </w:tc>
      </w:tr>
      <w:tr w:rsidR="007B5063" w:rsidRPr="007B5063" w:rsidTr="007B5063">
        <w:trPr>
          <w:trHeight w:val="420"/>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r w:rsidRPr="007B5063">
              <w:rPr>
                <w:rFonts w:ascii="宋体" w:hAnsi="宋体" w:cs="宋体" w:hint="eastAsia"/>
                <w:kern w:val="0"/>
                <w:sz w:val="20"/>
                <w:szCs w:val="20"/>
              </w:rPr>
              <w:t>项目名称</w:t>
            </w:r>
          </w:p>
        </w:tc>
        <w:tc>
          <w:tcPr>
            <w:tcW w:w="580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 xml:space="preserve">开办费　</w:t>
            </w:r>
          </w:p>
        </w:tc>
      </w:tr>
      <w:tr w:rsidR="007B5063" w:rsidRPr="007B5063" w:rsidTr="007B5063">
        <w:trPr>
          <w:trHeight w:val="435"/>
        </w:trPr>
        <w:tc>
          <w:tcPr>
            <w:tcW w:w="3220" w:type="dxa"/>
            <w:gridSpan w:val="3"/>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r w:rsidRPr="007B5063">
              <w:rPr>
                <w:rFonts w:ascii="宋体" w:hAnsi="宋体" w:cs="宋体" w:hint="eastAsia"/>
                <w:kern w:val="0"/>
                <w:sz w:val="20"/>
                <w:szCs w:val="20"/>
              </w:rPr>
              <w:t>预算单位</w:t>
            </w:r>
          </w:p>
        </w:tc>
        <w:tc>
          <w:tcPr>
            <w:tcW w:w="5800" w:type="dxa"/>
            <w:gridSpan w:val="3"/>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 xml:space="preserve">　新疆维吾尔自治区商务厅信息与数据中心</w:t>
            </w:r>
          </w:p>
        </w:tc>
      </w:tr>
      <w:tr w:rsidR="007B5063" w:rsidRPr="007B5063" w:rsidTr="007B5063">
        <w:trPr>
          <w:trHeight w:val="465"/>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预算</w:t>
            </w:r>
            <w:r w:rsidRPr="007B5063">
              <w:rPr>
                <w:rFonts w:ascii="宋体" w:cs="宋体"/>
                <w:kern w:val="0"/>
                <w:sz w:val="20"/>
                <w:szCs w:val="20"/>
              </w:rPr>
              <w:br/>
            </w:r>
            <w:r w:rsidRPr="007B5063">
              <w:rPr>
                <w:rFonts w:ascii="宋体" w:hAnsi="宋体" w:cs="宋体" w:hint="eastAsia"/>
                <w:kern w:val="0"/>
                <w:sz w:val="20"/>
                <w:szCs w:val="20"/>
              </w:rPr>
              <w:t>执行</w:t>
            </w:r>
            <w:r w:rsidRPr="007B5063">
              <w:rPr>
                <w:rFonts w:ascii="宋体" w:cs="宋体"/>
                <w:kern w:val="0"/>
                <w:sz w:val="20"/>
                <w:szCs w:val="20"/>
              </w:rPr>
              <w:br/>
            </w:r>
            <w:r w:rsidRPr="007B5063">
              <w:rPr>
                <w:rFonts w:ascii="宋体" w:hAnsi="宋体" w:cs="宋体" w:hint="eastAsia"/>
                <w:kern w:val="0"/>
                <w:sz w:val="20"/>
                <w:szCs w:val="20"/>
              </w:rPr>
              <w:t>情况</w:t>
            </w:r>
            <w:r w:rsidRPr="007B5063">
              <w:rPr>
                <w:rFonts w:ascii="宋体" w:cs="宋体"/>
                <w:kern w:val="0"/>
                <w:sz w:val="20"/>
                <w:szCs w:val="20"/>
              </w:rPr>
              <w:br/>
            </w:r>
            <w:r w:rsidRPr="007B5063">
              <w:rPr>
                <w:rFonts w:ascii="宋体" w:hAnsi="宋体" w:cs="宋体" w:hint="eastAsia"/>
                <w:kern w:val="0"/>
                <w:sz w:val="20"/>
                <w:szCs w:val="20"/>
              </w:rPr>
              <w:t>（万元）</w:t>
            </w: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r w:rsidRPr="007B5063">
              <w:rPr>
                <w:rFonts w:ascii="宋体" w:hAnsi="宋体" w:cs="宋体"/>
                <w:kern w:val="0"/>
                <w:sz w:val="20"/>
                <w:szCs w:val="20"/>
              </w:rPr>
              <w:t xml:space="preserve"> </w:t>
            </w:r>
            <w:r w:rsidRPr="007B5063">
              <w:rPr>
                <w:rFonts w:ascii="宋体" w:hAnsi="宋体" w:cs="宋体" w:hint="eastAsia"/>
                <w:kern w:val="0"/>
                <w:sz w:val="20"/>
                <w:szCs w:val="20"/>
              </w:rPr>
              <w:t>预算数：</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 xml:space="preserve">　10万元</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r w:rsidRPr="007B5063">
              <w:rPr>
                <w:rFonts w:ascii="宋体" w:hAnsi="宋体" w:cs="宋体"/>
                <w:kern w:val="0"/>
                <w:sz w:val="20"/>
                <w:szCs w:val="20"/>
              </w:rPr>
              <w:t xml:space="preserve"> </w:t>
            </w:r>
            <w:r w:rsidRPr="007B5063">
              <w:rPr>
                <w:rFonts w:ascii="宋体" w:hAnsi="宋体" w:cs="宋体" w:hint="eastAsia"/>
                <w:kern w:val="0"/>
                <w:sz w:val="20"/>
                <w:szCs w:val="20"/>
              </w:rPr>
              <w:t>执行数：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10万元</w:t>
            </w:r>
          </w:p>
        </w:tc>
      </w:tr>
      <w:tr w:rsidR="007B5063" w:rsidRPr="007B5063" w:rsidTr="007B5063">
        <w:trPr>
          <w:trHeight w:val="509"/>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right"/>
              <w:rPr>
                <w:rFonts w:ascii="宋体" w:cs="宋体"/>
                <w:kern w:val="0"/>
                <w:sz w:val="20"/>
                <w:szCs w:val="20"/>
              </w:rPr>
            </w:pPr>
            <w:r w:rsidRPr="007B5063">
              <w:rPr>
                <w:rFonts w:ascii="宋体" w:hAnsi="宋体" w:cs="宋体" w:hint="eastAsia"/>
                <w:kern w:val="0"/>
                <w:sz w:val="20"/>
                <w:szCs w:val="20"/>
              </w:rPr>
              <w:t>其中：财政拨款</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 xml:space="preserve">　10万元　</w:t>
            </w:r>
          </w:p>
        </w:tc>
        <w:tc>
          <w:tcPr>
            <w:tcW w:w="2060" w:type="dxa"/>
            <w:tcBorders>
              <w:top w:val="nil"/>
              <w:left w:val="nil"/>
              <w:bottom w:val="nil"/>
              <w:right w:val="single" w:sz="4" w:space="0" w:color="auto"/>
            </w:tcBorders>
            <w:vAlign w:val="center"/>
          </w:tcPr>
          <w:p w:rsidR="007B5063" w:rsidRPr="007B5063" w:rsidRDefault="007B5063" w:rsidP="007B5063">
            <w:pPr>
              <w:widowControl/>
              <w:jc w:val="right"/>
              <w:rPr>
                <w:rFonts w:ascii="宋体" w:cs="宋体"/>
                <w:kern w:val="0"/>
                <w:sz w:val="20"/>
                <w:szCs w:val="20"/>
              </w:rPr>
            </w:pPr>
            <w:r w:rsidRPr="007B5063">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10万元</w:t>
            </w:r>
          </w:p>
        </w:tc>
      </w:tr>
      <w:tr w:rsidR="007B5063" w:rsidRPr="007B5063" w:rsidTr="007B5063">
        <w:trPr>
          <w:trHeight w:val="433"/>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right"/>
              <w:rPr>
                <w:rFonts w:ascii="宋体" w:cs="宋体"/>
                <w:kern w:val="0"/>
                <w:sz w:val="20"/>
                <w:szCs w:val="20"/>
              </w:rPr>
            </w:pPr>
            <w:r w:rsidRPr="007B5063">
              <w:rPr>
                <w:rFonts w:ascii="宋体" w:hAnsi="宋体" w:cs="宋体" w:hint="eastAsia"/>
                <w:kern w:val="0"/>
                <w:sz w:val="20"/>
                <w:szCs w:val="20"/>
              </w:rPr>
              <w:t>其他资金</w:t>
            </w:r>
          </w:p>
        </w:tc>
        <w:tc>
          <w:tcPr>
            <w:tcW w:w="1960" w:type="dxa"/>
            <w:tcBorders>
              <w:top w:val="single" w:sz="4" w:space="0" w:color="auto"/>
              <w:left w:val="nil"/>
              <w:bottom w:val="single" w:sz="4" w:space="0" w:color="auto"/>
              <w:right w:val="single" w:sz="4" w:space="0" w:color="000000"/>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vAlign w:val="center"/>
          </w:tcPr>
          <w:p w:rsidR="007B5063" w:rsidRPr="007B5063" w:rsidRDefault="007B5063" w:rsidP="007B5063">
            <w:pPr>
              <w:widowControl/>
              <w:jc w:val="right"/>
              <w:rPr>
                <w:rFonts w:ascii="宋体" w:cs="宋体"/>
                <w:kern w:val="0"/>
                <w:sz w:val="20"/>
                <w:szCs w:val="20"/>
              </w:rPr>
            </w:pPr>
            <w:r w:rsidRPr="007B5063">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right"/>
              <w:rPr>
                <w:rFonts w:ascii="宋体" w:cs="宋体"/>
                <w:kern w:val="0"/>
                <w:sz w:val="20"/>
                <w:szCs w:val="20"/>
              </w:rPr>
            </w:pPr>
            <w:r w:rsidRPr="007B5063">
              <w:rPr>
                <w:rFonts w:ascii="宋体" w:hAnsi="宋体" w:cs="宋体" w:hint="eastAsia"/>
                <w:kern w:val="0"/>
                <w:sz w:val="20"/>
                <w:szCs w:val="20"/>
              </w:rPr>
              <w:t xml:space="preserve">　</w:t>
            </w:r>
          </w:p>
        </w:tc>
      </w:tr>
      <w:tr w:rsidR="007B5063" w:rsidRPr="007B5063" w:rsidTr="007B5063">
        <w:trPr>
          <w:trHeight w:val="450"/>
        </w:trPr>
        <w:tc>
          <w:tcPr>
            <w:tcW w:w="720" w:type="dxa"/>
            <w:vMerge w:val="restart"/>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年度</w:t>
            </w:r>
            <w:r w:rsidRPr="007B5063">
              <w:rPr>
                <w:rFonts w:ascii="宋体" w:cs="宋体"/>
                <w:kern w:val="0"/>
                <w:sz w:val="20"/>
                <w:szCs w:val="20"/>
              </w:rPr>
              <w:br/>
            </w:r>
            <w:r w:rsidRPr="007B5063">
              <w:rPr>
                <w:rFonts w:ascii="宋体" w:hAnsi="宋体" w:cs="宋体" w:hint="eastAsia"/>
                <w:kern w:val="0"/>
                <w:sz w:val="20"/>
                <w:szCs w:val="20"/>
              </w:rPr>
              <w:t>目标</w:t>
            </w:r>
            <w:r w:rsidRPr="007B5063">
              <w:rPr>
                <w:rFonts w:ascii="宋体" w:cs="宋体"/>
                <w:kern w:val="0"/>
                <w:sz w:val="20"/>
                <w:szCs w:val="20"/>
              </w:rPr>
              <w:br/>
            </w:r>
            <w:r w:rsidRPr="007B5063">
              <w:rPr>
                <w:rFonts w:ascii="宋体" w:hAnsi="宋体" w:cs="宋体" w:hint="eastAsia"/>
                <w:kern w:val="0"/>
                <w:sz w:val="20"/>
                <w:szCs w:val="20"/>
              </w:rPr>
              <w:t>完成</w:t>
            </w:r>
            <w:r w:rsidRPr="007B5063">
              <w:rPr>
                <w:rFonts w:ascii="宋体" w:cs="宋体"/>
                <w:kern w:val="0"/>
                <w:sz w:val="20"/>
                <w:szCs w:val="20"/>
              </w:rPr>
              <w:br/>
            </w:r>
            <w:r w:rsidRPr="007B5063">
              <w:rPr>
                <w:rFonts w:ascii="宋体" w:hAnsi="宋体" w:cs="宋体" w:hint="eastAsia"/>
                <w:kern w:val="0"/>
                <w:sz w:val="20"/>
                <w:szCs w:val="20"/>
              </w:rPr>
              <w:t>情况</w:t>
            </w:r>
          </w:p>
        </w:tc>
        <w:tc>
          <w:tcPr>
            <w:tcW w:w="4460" w:type="dxa"/>
            <w:gridSpan w:val="3"/>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实际完成目标</w:t>
            </w:r>
          </w:p>
        </w:tc>
      </w:tr>
      <w:tr w:rsidR="007B5063" w:rsidRPr="007B5063" w:rsidTr="007B5063">
        <w:trPr>
          <w:trHeight w:val="899"/>
        </w:trPr>
        <w:tc>
          <w:tcPr>
            <w:tcW w:w="720" w:type="dxa"/>
            <w:vMerge/>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4460" w:type="dxa"/>
            <w:gridSpan w:val="3"/>
            <w:tcBorders>
              <w:top w:val="single" w:sz="4" w:space="0" w:color="auto"/>
              <w:left w:val="nil"/>
              <w:bottom w:val="single" w:sz="4" w:space="0" w:color="auto"/>
              <w:right w:val="single" w:sz="4" w:space="0" w:color="000000"/>
            </w:tcBorders>
          </w:tcPr>
          <w:p w:rsidR="007B5063" w:rsidRPr="007B5063" w:rsidRDefault="007B5063" w:rsidP="007B5063">
            <w:pPr>
              <w:widowControl/>
              <w:jc w:val="left"/>
              <w:rPr>
                <w:rFonts w:ascii="宋体" w:cs="宋体"/>
                <w:kern w:val="0"/>
                <w:sz w:val="20"/>
                <w:szCs w:val="20"/>
              </w:rPr>
            </w:pPr>
            <w:r w:rsidRPr="007B5063">
              <w:rPr>
                <w:rFonts w:ascii="宋体" w:hAnsi="宋体" w:cs="宋体" w:hint="eastAsia"/>
                <w:kern w:val="0"/>
                <w:sz w:val="20"/>
                <w:szCs w:val="20"/>
              </w:rPr>
              <w:t xml:space="preserve">　采购必需的办公设备：电脑、打印机、复印机财务软件等 及办公用品</w:t>
            </w:r>
          </w:p>
        </w:tc>
        <w:tc>
          <w:tcPr>
            <w:tcW w:w="3840" w:type="dxa"/>
            <w:gridSpan w:val="2"/>
            <w:tcBorders>
              <w:top w:val="single" w:sz="4" w:space="0" w:color="auto"/>
              <w:left w:val="nil"/>
              <w:bottom w:val="single" w:sz="4" w:space="0" w:color="auto"/>
              <w:right w:val="single" w:sz="4" w:space="0" w:color="000000"/>
            </w:tcBorders>
          </w:tcPr>
          <w:p w:rsidR="007B5063" w:rsidRPr="007B5063" w:rsidRDefault="007B5063" w:rsidP="007B5063">
            <w:pPr>
              <w:widowControl/>
              <w:jc w:val="left"/>
              <w:rPr>
                <w:rFonts w:ascii="宋体" w:cs="宋体"/>
                <w:kern w:val="0"/>
                <w:sz w:val="20"/>
                <w:szCs w:val="20"/>
              </w:rPr>
            </w:pPr>
            <w:r w:rsidRPr="007B5063">
              <w:rPr>
                <w:rFonts w:ascii="宋体" w:cs="宋体" w:hint="eastAsia"/>
                <w:kern w:val="0"/>
                <w:sz w:val="20"/>
                <w:szCs w:val="20"/>
              </w:rPr>
              <w:t>按开办费规定，完成采购</w:t>
            </w:r>
          </w:p>
        </w:tc>
      </w:tr>
      <w:tr w:rsidR="007B5063" w:rsidRPr="007B5063" w:rsidTr="007B5063">
        <w:trPr>
          <w:trHeight w:val="720"/>
        </w:trPr>
        <w:tc>
          <w:tcPr>
            <w:tcW w:w="72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年度</w:t>
            </w:r>
            <w:r w:rsidRPr="007B5063">
              <w:rPr>
                <w:rFonts w:ascii="宋体" w:cs="宋体"/>
                <w:kern w:val="0"/>
                <w:sz w:val="20"/>
                <w:szCs w:val="20"/>
              </w:rPr>
              <w:br/>
            </w:r>
            <w:r w:rsidRPr="007B5063">
              <w:rPr>
                <w:rFonts w:ascii="宋体" w:hAnsi="宋体" w:cs="宋体" w:hint="eastAsia"/>
                <w:kern w:val="0"/>
                <w:sz w:val="20"/>
                <w:szCs w:val="20"/>
              </w:rPr>
              <w:t>绩效</w:t>
            </w:r>
            <w:r w:rsidRPr="007B5063">
              <w:rPr>
                <w:rFonts w:ascii="宋体" w:cs="宋体"/>
                <w:kern w:val="0"/>
                <w:sz w:val="20"/>
                <w:szCs w:val="20"/>
              </w:rPr>
              <w:br/>
            </w:r>
            <w:r w:rsidRPr="007B5063">
              <w:rPr>
                <w:rFonts w:ascii="宋体" w:hAnsi="宋体" w:cs="宋体" w:hint="eastAsia"/>
                <w:kern w:val="0"/>
                <w:sz w:val="20"/>
                <w:szCs w:val="20"/>
              </w:rPr>
              <w:t>指标</w:t>
            </w:r>
            <w:r w:rsidRPr="007B5063">
              <w:rPr>
                <w:rFonts w:ascii="宋体" w:cs="宋体"/>
                <w:kern w:val="0"/>
                <w:sz w:val="20"/>
                <w:szCs w:val="20"/>
              </w:rPr>
              <w:br/>
            </w:r>
            <w:r w:rsidRPr="007B5063">
              <w:rPr>
                <w:rFonts w:ascii="宋体" w:hAnsi="宋体" w:cs="宋体" w:hint="eastAsia"/>
                <w:kern w:val="0"/>
                <w:sz w:val="20"/>
                <w:szCs w:val="20"/>
              </w:rPr>
              <w:t>完成</w:t>
            </w:r>
            <w:r w:rsidRPr="007B5063">
              <w:rPr>
                <w:rFonts w:ascii="宋体" w:cs="宋体"/>
                <w:kern w:val="0"/>
                <w:sz w:val="20"/>
                <w:szCs w:val="20"/>
              </w:rPr>
              <w:br/>
            </w:r>
            <w:r w:rsidRPr="007B5063">
              <w:rPr>
                <w:rFonts w:ascii="宋体" w:hAnsi="宋体" w:cs="宋体" w:hint="eastAsia"/>
                <w:kern w:val="0"/>
                <w:sz w:val="20"/>
                <w:szCs w:val="20"/>
              </w:rPr>
              <w:t>情况</w:t>
            </w:r>
          </w:p>
        </w:tc>
        <w:tc>
          <w:tcPr>
            <w:tcW w:w="1140" w:type="dxa"/>
            <w:tcBorders>
              <w:top w:val="nil"/>
              <w:left w:val="nil"/>
              <w:bottom w:val="nil"/>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二级指标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实际完成指标值（包含数字及文字描述）</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数量指标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购财务软件及票据软件</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2套</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2套</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办公桌椅</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7套</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办公设备</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7套</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质量指标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达到相应标准</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达到采购标准</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达到采购标准</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时效指标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及时有效完成</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2018年12月完成</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2018年12月前已完成</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成本指标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进行政府采购</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按程序政府采购</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严格按照政府采购程序采购</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tcBorders>
              <w:top w:val="nil"/>
              <w:left w:val="single" w:sz="4" w:space="0" w:color="auto"/>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项目效果指标</w:t>
            </w: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经济效益</w:t>
            </w:r>
            <w:r w:rsidRPr="007B5063">
              <w:rPr>
                <w:rFonts w:ascii="宋体" w:cs="宋体"/>
                <w:kern w:val="0"/>
                <w:sz w:val="20"/>
                <w:szCs w:val="20"/>
              </w:rPr>
              <w:br/>
            </w:r>
            <w:r w:rsidRPr="007B5063">
              <w:rPr>
                <w:rFonts w:ascii="宋体" w:hAnsi="宋体" w:cs="宋体" w:hint="eastAsia"/>
                <w:kern w:val="0"/>
                <w:sz w:val="20"/>
                <w:szCs w:val="20"/>
              </w:rPr>
              <w:t>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提供商务服务、信息化服务</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100%</w:t>
            </w:r>
          </w:p>
        </w:tc>
      </w:tr>
      <w:tr w:rsidR="007B5063" w:rsidRPr="007B5063" w:rsidTr="007B5063">
        <w:trPr>
          <w:trHeight w:val="480"/>
        </w:trPr>
        <w:tc>
          <w:tcPr>
            <w:tcW w:w="720" w:type="dxa"/>
            <w:vMerge/>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left"/>
              <w:rPr>
                <w:rFonts w:ascii="宋体" w:cs="宋体"/>
                <w:kern w:val="0"/>
                <w:sz w:val="20"/>
                <w:szCs w:val="20"/>
              </w:rPr>
            </w:pPr>
          </w:p>
        </w:tc>
        <w:tc>
          <w:tcPr>
            <w:tcW w:w="114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满意度</w:t>
            </w:r>
            <w:r w:rsidRPr="007B5063">
              <w:rPr>
                <w:rFonts w:ascii="宋体" w:cs="宋体"/>
                <w:kern w:val="0"/>
                <w:sz w:val="20"/>
                <w:szCs w:val="20"/>
              </w:rPr>
              <w:br/>
            </w:r>
            <w:r w:rsidRPr="007B5063">
              <w:rPr>
                <w:rFonts w:ascii="宋体" w:hAnsi="宋体" w:cs="宋体" w:hint="eastAsia"/>
                <w:kern w:val="0"/>
                <w:sz w:val="20"/>
                <w:szCs w:val="20"/>
              </w:rPr>
              <w:t>指标</w:t>
            </w:r>
          </w:p>
        </w:tc>
        <w:tc>
          <w:tcPr>
            <w:tcW w:w="1360" w:type="dxa"/>
            <w:tcBorders>
              <w:top w:val="nil"/>
              <w:left w:val="single" w:sz="4" w:space="0" w:color="auto"/>
              <w:bottom w:val="single" w:sz="4" w:space="0" w:color="000000"/>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满意度指标</w:t>
            </w:r>
          </w:p>
        </w:tc>
        <w:tc>
          <w:tcPr>
            <w:tcW w:w="1960" w:type="dxa"/>
            <w:tcBorders>
              <w:top w:val="single" w:sz="4" w:space="0" w:color="auto"/>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工作人员满意度</w:t>
            </w:r>
          </w:p>
        </w:tc>
        <w:tc>
          <w:tcPr>
            <w:tcW w:w="206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≥90%</w:t>
            </w:r>
          </w:p>
        </w:tc>
        <w:tc>
          <w:tcPr>
            <w:tcW w:w="1780" w:type="dxa"/>
            <w:tcBorders>
              <w:top w:val="nil"/>
              <w:left w:val="nil"/>
              <w:bottom w:val="single" w:sz="4" w:space="0" w:color="auto"/>
              <w:right w:val="single" w:sz="4" w:space="0" w:color="auto"/>
            </w:tcBorders>
            <w:vAlign w:val="center"/>
          </w:tcPr>
          <w:p w:rsidR="007B5063" w:rsidRPr="007B5063" w:rsidRDefault="007B5063" w:rsidP="007B5063">
            <w:pPr>
              <w:widowControl/>
              <w:jc w:val="center"/>
              <w:rPr>
                <w:rFonts w:ascii="宋体" w:cs="宋体"/>
                <w:kern w:val="0"/>
                <w:sz w:val="20"/>
                <w:szCs w:val="20"/>
              </w:rPr>
            </w:pPr>
            <w:r w:rsidRPr="007B5063">
              <w:rPr>
                <w:rFonts w:ascii="宋体" w:hAnsi="宋体" w:cs="宋体" w:hint="eastAsia"/>
                <w:kern w:val="0"/>
                <w:sz w:val="20"/>
                <w:szCs w:val="20"/>
              </w:rPr>
              <w:t>95%</w:t>
            </w:r>
          </w:p>
        </w:tc>
      </w:tr>
    </w:tbl>
    <w:p w:rsidR="007B5063" w:rsidRPr="007B5063" w:rsidRDefault="007B5063" w:rsidP="007B5063">
      <w:pPr>
        <w:spacing w:line="540" w:lineRule="exact"/>
        <w:ind w:firstLine="567"/>
        <w:rPr>
          <w:rFonts w:ascii="仿宋" w:eastAsia="仿宋" w:hAnsi="仿宋"/>
          <w:bCs/>
          <w:spacing w:val="-4"/>
          <w:sz w:val="32"/>
          <w:szCs w:val="32"/>
        </w:rPr>
      </w:pPr>
    </w:p>
    <w:p w:rsidR="007B5063" w:rsidRPr="007B5063" w:rsidRDefault="007B5063" w:rsidP="007B5063">
      <w:pPr>
        <w:spacing w:line="600" w:lineRule="exact"/>
        <w:rPr>
          <w:rFonts w:ascii="仿宋_GB2312" w:eastAsia="仿宋_GB2312"/>
          <w:sz w:val="32"/>
          <w:szCs w:val="32"/>
        </w:rPr>
      </w:pPr>
    </w:p>
    <w:p w:rsidR="007B5063" w:rsidRPr="007B5063" w:rsidRDefault="007B5063" w:rsidP="007B5063">
      <w:pPr>
        <w:rPr>
          <w:rFonts w:asciiTheme="minorHAnsi" w:eastAsiaTheme="minorEastAsia" w:hAnsiTheme="minorHAnsi" w:cstheme="minorBidi"/>
          <w:szCs w:val="22"/>
        </w:rPr>
      </w:pPr>
    </w:p>
    <w:p w:rsidR="007B5063" w:rsidRDefault="007B5063" w:rsidP="007B5063">
      <w:pPr>
        <w:spacing w:line="540" w:lineRule="exact"/>
        <w:rPr>
          <w:rFonts w:ascii="华文中宋" w:eastAsia="华文中宋" w:hAnsi="华文中宋" w:cs="宋体" w:hint="eastAsia"/>
          <w:b/>
          <w:kern w:val="0"/>
          <w:sz w:val="36"/>
          <w:szCs w:val="52"/>
        </w:rPr>
      </w:pPr>
    </w:p>
    <w:p w:rsidR="007B5063" w:rsidRPr="007B5063" w:rsidRDefault="007B5063" w:rsidP="007B5063">
      <w:pPr>
        <w:spacing w:line="540" w:lineRule="exact"/>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ascii="华文中宋" w:eastAsia="华文中宋" w:hAnsi="华文中宋" w:cs="宋体"/>
          <w:b/>
          <w:kern w:val="0"/>
          <w:sz w:val="52"/>
          <w:szCs w:val="52"/>
        </w:rPr>
      </w:pPr>
      <w:r w:rsidRPr="007B5063">
        <w:rPr>
          <w:rFonts w:ascii="华文中宋" w:eastAsia="华文中宋" w:hAnsi="华文中宋" w:cs="宋体" w:hint="eastAsia"/>
          <w:b/>
          <w:kern w:val="0"/>
          <w:sz w:val="52"/>
          <w:szCs w:val="52"/>
        </w:rPr>
        <w:t>新疆财政支出绩效自评报告</w:t>
      </w:r>
    </w:p>
    <w:p w:rsidR="007B5063" w:rsidRPr="007B5063" w:rsidRDefault="007B5063" w:rsidP="007B5063">
      <w:pPr>
        <w:spacing w:line="540" w:lineRule="exact"/>
        <w:jc w:val="center"/>
        <w:rPr>
          <w:rFonts w:ascii="华文中宋" w:eastAsia="华文中宋" w:hAnsi="华文中宋" w:cs="宋体"/>
          <w:b/>
          <w:kern w:val="0"/>
          <w:sz w:val="52"/>
          <w:szCs w:val="52"/>
        </w:rPr>
      </w:pPr>
    </w:p>
    <w:p w:rsidR="007B5063" w:rsidRPr="007B5063" w:rsidRDefault="007B5063" w:rsidP="007B5063">
      <w:pPr>
        <w:spacing w:line="540" w:lineRule="exact"/>
        <w:jc w:val="center"/>
        <w:rPr>
          <w:rFonts w:eastAsia="仿宋_GB2312" w:hAnsi="宋体" w:cs="宋体"/>
          <w:kern w:val="0"/>
          <w:sz w:val="36"/>
          <w:szCs w:val="36"/>
        </w:rPr>
      </w:pPr>
      <w:r w:rsidRPr="007B5063">
        <w:rPr>
          <w:rFonts w:eastAsia="仿宋_GB2312" w:hAnsi="宋体" w:cs="宋体" w:hint="eastAsia"/>
          <w:kern w:val="0"/>
          <w:sz w:val="36"/>
          <w:szCs w:val="36"/>
        </w:rPr>
        <w:t>（</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年度）</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项目名称：</w:t>
      </w:r>
      <w:r w:rsidRPr="007B5063">
        <w:rPr>
          <w:rFonts w:eastAsia="仿宋_GB2312" w:hAnsi="宋体" w:cs="宋体"/>
          <w:kern w:val="0"/>
          <w:sz w:val="36"/>
          <w:szCs w:val="36"/>
          <w:shd w:val="clear" w:color="auto" w:fill="FFFFFF"/>
        </w:rPr>
        <w:t>中等职业学校国</w:t>
      </w:r>
      <w:proofErr w:type="gramStart"/>
      <w:r w:rsidRPr="007B5063">
        <w:rPr>
          <w:rFonts w:eastAsia="仿宋_GB2312" w:hAnsi="宋体" w:cs="宋体"/>
          <w:kern w:val="0"/>
          <w:sz w:val="36"/>
          <w:szCs w:val="36"/>
          <w:shd w:val="clear" w:color="auto" w:fill="FFFFFF"/>
        </w:rPr>
        <w:t>家免</w:t>
      </w:r>
      <w:proofErr w:type="gramEnd"/>
      <w:r w:rsidRPr="007B5063">
        <w:rPr>
          <w:rFonts w:eastAsia="仿宋_GB2312" w:hAnsi="宋体" w:cs="宋体"/>
          <w:kern w:val="0"/>
          <w:sz w:val="36"/>
          <w:szCs w:val="36"/>
          <w:shd w:val="clear" w:color="auto" w:fill="FFFFFF"/>
        </w:rPr>
        <w:t>学费</w:t>
      </w:r>
    </w:p>
    <w:p w:rsidR="007B5063" w:rsidRPr="007B5063" w:rsidRDefault="007B5063" w:rsidP="007B5063">
      <w:pPr>
        <w:spacing w:line="700" w:lineRule="exact"/>
        <w:jc w:val="left"/>
        <w:rPr>
          <w:rFonts w:eastAsia="仿宋_GB2312" w:hAnsi="宋体" w:cs="宋体"/>
          <w:color w:val="000000"/>
          <w:kern w:val="0"/>
          <w:sz w:val="36"/>
          <w:szCs w:val="36"/>
        </w:rPr>
      </w:pPr>
      <w:r w:rsidRPr="007B5063">
        <w:rPr>
          <w:rFonts w:eastAsia="仿宋_GB2312" w:hAnsi="宋体" w:cs="宋体" w:hint="eastAsia"/>
          <w:kern w:val="0"/>
          <w:sz w:val="36"/>
          <w:szCs w:val="36"/>
        </w:rPr>
        <w:t xml:space="preserve">     </w:t>
      </w:r>
      <w:r w:rsidRPr="007B5063">
        <w:rPr>
          <w:rFonts w:eastAsia="仿宋_GB2312" w:hAnsi="宋体" w:cs="宋体" w:hint="eastAsia"/>
          <w:kern w:val="0"/>
          <w:sz w:val="36"/>
          <w:szCs w:val="36"/>
        </w:rPr>
        <w:t>实施单位（公章）：新疆商贸经济学校</w:t>
      </w:r>
      <w:r w:rsidRPr="007B5063">
        <w:rPr>
          <w:rFonts w:eastAsia="仿宋_GB2312" w:hAnsi="宋体" w:cs="宋体"/>
          <w:color w:val="000000"/>
          <w:kern w:val="0"/>
          <w:sz w:val="36"/>
          <w:szCs w:val="36"/>
        </w:rPr>
        <w:t xml:space="preserve"> </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自治区主管部门（公章）：</w:t>
      </w:r>
      <w:r w:rsidRPr="007B5063">
        <w:rPr>
          <w:rFonts w:eastAsia="仿宋_GB2312" w:hAnsi="宋体" w:cs="宋体" w:hint="eastAsia"/>
          <w:color w:val="000000"/>
          <w:kern w:val="0"/>
          <w:sz w:val="36"/>
          <w:szCs w:val="36"/>
          <w:shd w:val="clear" w:color="FFFFFF" w:fill="FFFFFF"/>
        </w:rPr>
        <w:t>【</w:t>
      </w:r>
      <w:r w:rsidRPr="007B5063">
        <w:rPr>
          <w:rFonts w:eastAsia="仿宋_GB2312" w:hAnsi="宋体" w:cs="宋体" w:hint="eastAsia"/>
          <w:color w:val="000000"/>
          <w:kern w:val="0"/>
          <w:sz w:val="36"/>
          <w:szCs w:val="36"/>
          <w:shd w:val="clear" w:color="FFFFFF" w:fill="FFFFFF"/>
        </w:rPr>
        <w:t>501</w:t>
      </w:r>
      <w:r w:rsidRPr="007B5063">
        <w:rPr>
          <w:rFonts w:eastAsia="仿宋_GB2312" w:hAnsi="宋体" w:cs="宋体" w:hint="eastAsia"/>
          <w:color w:val="000000"/>
          <w:kern w:val="0"/>
          <w:sz w:val="36"/>
          <w:szCs w:val="36"/>
          <w:shd w:val="clear" w:color="FFFFFF" w:fill="FFFFFF"/>
        </w:rPr>
        <w:t>】自治区商务厅</w:t>
      </w:r>
    </w:p>
    <w:p w:rsidR="007B5063" w:rsidRPr="007B5063" w:rsidRDefault="007B5063" w:rsidP="007B5063">
      <w:pPr>
        <w:spacing w:line="700" w:lineRule="exact"/>
        <w:ind w:firstLineChars="236" w:firstLine="850"/>
        <w:jc w:val="left"/>
        <w:rPr>
          <w:rFonts w:eastAsia="仿宋_GB2312" w:hAnsi="宋体" w:cs="宋体"/>
          <w:color w:val="000000"/>
          <w:kern w:val="0"/>
          <w:sz w:val="36"/>
          <w:szCs w:val="36"/>
        </w:rPr>
      </w:pPr>
      <w:r w:rsidRPr="007B5063">
        <w:rPr>
          <w:rFonts w:eastAsia="仿宋_GB2312" w:hAnsi="宋体" w:cs="宋体" w:hint="eastAsia"/>
          <w:kern w:val="0"/>
          <w:sz w:val="36"/>
          <w:szCs w:val="36"/>
        </w:rPr>
        <w:t>项目负责人（签章）：</w:t>
      </w:r>
      <w:r w:rsidRPr="007B5063">
        <w:rPr>
          <w:rFonts w:eastAsia="仿宋_GB2312" w:hAnsi="宋体" w:cs="宋体"/>
          <w:color w:val="000000"/>
          <w:kern w:val="0"/>
          <w:sz w:val="36"/>
          <w:szCs w:val="36"/>
        </w:rPr>
        <w:t xml:space="preserve"> </w:t>
      </w:r>
    </w:p>
    <w:p w:rsidR="007B5063" w:rsidRPr="007B5063" w:rsidRDefault="007B5063" w:rsidP="007B5063">
      <w:pPr>
        <w:spacing w:line="700" w:lineRule="exact"/>
        <w:ind w:firstLineChars="236" w:firstLine="850"/>
        <w:jc w:val="left"/>
        <w:rPr>
          <w:rFonts w:eastAsia="仿宋_GB2312" w:hAnsi="宋体" w:cs="宋体"/>
          <w:kern w:val="0"/>
          <w:sz w:val="36"/>
          <w:szCs w:val="36"/>
        </w:rPr>
      </w:pPr>
      <w:r w:rsidRPr="007B5063">
        <w:rPr>
          <w:rFonts w:eastAsia="仿宋_GB2312" w:hAnsi="宋体" w:cs="宋体" w:hint="eastAsia"/>
          <w:kern w:val="0"/>
          <w:sz w:val="36"/>
          <w:szCs w:val="36"/>
        </w:rPr>
        <w:t>填报时间：</w:t>
      </w:r>
      <w:r w:rsidRPr="007B5063">
        <w:rPr>
          <w:rFonts w:eastAsia="仿宋_GB2312" w:hAnsi="宋体" w:cs="宋体" w:hint="eastAsia"/>
          <w:kern w:val="0"/>
          <w:sz w:val="36"/>
          <w:szCs w:val="36"/>
        </w:rPr>
        <w:t>2018</w:t>
      </w:r>
      <w:r w:rsidRPr="007B5063">
        <w:rPr>
          <w:rFonts w:eastAsia="仿宋_GB2312" w:hAnsi="宋体" w:cs="宋体" w:hint="eastAsia"/>
          <w:kern w:val="0"/>
          <w:sz w:val="36"/>
          <w:szCs w:val="36"/>
        </w:rPr>
        <w:t>年</w:t>
      </w:r>
      <w:r w:rsidRPr="007B5063">
        <w:rPr>
          <w:rFonts w:eastAsia="仿宋_GB2312" w:hAnsi="宋体" w:cs="宋体" w:hint="eastAsia"/>
          <w:kern w:val="0"/>
          <w:sz w:val="36"/>
          <w:szCs w:val="36"/>
        </w:rPr>
        <w:t xml:space="preserve"> 12</w:t>
      </w:r>
      <w:r w:rsidRPr="007B5063">
        <w:rPr>
          <w:rFonts w:eastAsia="仿宋_GB2312" w:hAnsi="宋体" w:cs="宋体" w:hint="eastAsia"/>
          <w:kern w:val="0"/>
          <w:sz w:val="36"/>
          <w:szCs w:val="36"/>
        </w:rPr>
        <w:t>月</w:t>
      </w:r>
      <w:r w:rsidRPr="007B5063">
        <w:rPr>
          <w:rFonts w:eastAsia="仿宋_GB2312" w:hAnsi="宋体" w:cs="宋体" w:hint="eastAsia"/>
          <w:kern w:val="0"/>
          <w:sz w:val="36"/>
          <w:szCs w:val="36"/>
        </w:rPr>
        <w:t>31</w:t>
      </w:r>
      <w:r w:rsidRPr="007B5063">
        <w:rPr>
          <w:rFonts w:eastAsia="仿宋_GB2312" w:hAnsi="宋体" w:cs="宋体" w:hint="eastAsia"/>
          <w:kern w:val="0"/>
          <w:sz w:val="36"/>
          <w:szCs w:val="36"/>
        </w:rPr>
        <w:t>日</w:t>
      </w:r>
    </w:p>
    <w:p w:rsidR="007B5063" w:rsidRPr="007B5063" w:rsidRDefault="007B5063" w:rsidP="007B5063">
      <w:pPr>
        <w:spacing w:line="540" w:lineRule="exact"/>
        <w:jc w:val="center"/>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rPr>
          <w:rFonts w:eastAsia="仿宋_GB2312" w:hAnsi="宋体" w:cs="宋体"/>
          <w:kern w:val="0"/>
          <w:sz w:val="30"/>
          <w:szCs w:val="30"/>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一、项目概况</w:t>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楷体" w:eastAsia="楷体" w:hAnsi="楷体" w:hint="eastAsia"/>
          <w:b/>
          <w:bCs/>
          <w:spacing w:val="-4"/>
          <w:sz w:val="32"/>
          <w:szCs w:val="32"/>
        </w:rPr>
        <w:t>（一）项目单位基本情况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我校为中等职业学校，主要生源为南疆四地州少数民族学生，目前比例占97%，为贯彻党的十六大和十六届三中、六中全会精神，切实解决家庭经济困难学生的就学问题，国务院决定，建立中等职业学校家庭经济困难学生资助政策体系,出台《关于建立健全普通本科高校高等职业学校和中等职业学校家庭经济困难学生资助政策体系的意见》（国发[2007]13号）、根据党的十七届三中全会精神和2009年《政府工作报告》精神，财政部国家发展改革委教育部人力资源省会保障部下发《关于中等职业学校农村家庭经济困难学生和涉农专业学生免学费工作的意见》（</w:t>
      </w:r>
      <w:proofErr w:type="gramStart"/>
      <w:r w:rsidRPr="007B5063">
        <w:rPr>
          <w:rFonts w:ascii="仿宋" w:eastAsia="仿宋" w:hAnsi="仿宋"/>
          <w:bCs/>
          <w:color w:val="0D0D0D"/>
          <w:spacing w:val="-4"/>
          <w:sz w:val="32"/>
          <w:szCs w:val="32"/>
          <w:shd w:val="clear" w:color="FFFFFF" w:fill="FFFFFF"/>
        </w:rPr>
        <w:t>财教</w:t>
      </w:r>
      <w:proofErr w:type="gramEnd"/>
      <w:r w:rsidRPr="007B5063">
        <w:rPr>
          <w:rFonts w:ascii="仿宋" w:eastAsia="仿宋" w:hAnsi="仿宋"/>
          <w:bCs/>
          <w:color w:val="0D0D0D"/>
          <w:spacing w:val="-4"/>
          <w:sz w:val="32"/>
          <w:szCs w:val="32"/>
          <w:shd w:val="clear" w:color="FFFFFF" w:fill="FFFFFF"/>
        </w:rPr>
        <w:t>[2009]442号）从2009年开始实施免学费资助政策，根据《财政部教育部人力资源社会保障部关于下达2014年第四批义务教育等转移支付预算的通知》（</w:t>
      </w:r>
      <w:proofErr w:type="gramStart"/>
      <w:r w:rsidRPr="007B5063">
        <w:rPr>
          <w:rFonts w:ascii="仿宋" w:eastAsia="仿宋" w:hAnsi="仿宋"/>
          <w:bCs/>
          <w:color w:val="0D0D0D"/>
          <w:spacing w:val="-4"/>
          <w:sz w:val="32"/>
          <w:szCs w:val="32"/>
          <w:shd w:val="clear" w:color="FFFFFF" w:fill="FFFFFF"/>
        </w:rPr>
        <w:t>财教</w:t>
      </w:r>
      <w:proofErr w:type="gramEnd"/>
      <w:r w:rsidRPr="007B5063">
        <w:rPr>
          <w:rFonts w:ascii="仿宋" w:eastAsia="仿宋" w:hAnsi="仿宋"/>
          <w:bCs/>
          <w:color w:val="0D0D0D"/>
          <w:spacing w:val="-4"/>
          <w:sz w:val="32"/>
          <w:szCs w:val="32"/>
          <w:shd w:val="clear" w:color="FFFFFF" w:fill="FFFFFF"/>
        </w:rPr>
        <w:t>[2014]365号），从2014年起对全日制中等职业学校一、二、三年级的学生实行全免费，免学费补助资金由中央和自治区本级按照8:2比例分担，免学费标准根据价格主管部门批准的中等职业学校各</w:t>
      </w:r>
      <w:proofErr w:type="gramStart"/>
      <w:r w:rsidRPr="007B5063">
        <w:rPr>
          <w:rFonts w:ascii="仿宋" w:eastAsia="仿宋" w:hAnsi="仿宋"/>
          <w:bCs/>
          <w:color w:val="0D0D0D"/>
          <w:spacing w:val="-4"/>
          <w:sz w:val="32"/>
          <w:szCs w:val="32"/>
          <w:shd w:val="clear" w:color="FFFFFF" w:fill="FFFFFF"/>
        </w:rPr>
        <w:t>专业元</w:t>
      </w:r>
      <w:proofErr w:type="gramEnd"/>
      <w:r w:rsidRPr="007B5063">
        <w:rPr>
          <w:rFonts w:ascii="仿宋" w:eastAsia="仿宋" w:hAnsi="仿宋"/>
          <w:bCs/>
          <w:color w:val="0D0D0D"/>
          <w:spacing w:val="-4"/>
          <w:sz w:val="32"/>
          <w:szCs w:val="32"/>
          <w:shd w:val="clear" w:color="FFFFFF" w:fill="FFFFFF"/>
        </w:rPr>
        <w:t>收费标准予以补助。免学费补助资金用于因免除学费导致学校运转出现的经费缺口。</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00" w:firstLine="627"/>
        <w:rPr>
          <w:rFonts w:ascii="楷体" w:eastAsia="楷体" w:hAnsi="楷体"/>
          <w:b/>
          <w:bCs/>
          <w:spacing w:val="-4"/>
          <w:sz w:val="32"/>
          <w:szCs w:val="32"/>
        </w:rPr>
      </w:pPr>
      <w:r w:rsidRPr="007B5063">
        <w:rPr>
          <w:rFonts w:ascii="楷体" w:eastAsia="楷体" w:hAnsi="楷体" w:hint="eastAsia"/>
          <w:b/>
          <w:bCs/>
          <w:spacing w:val="-4"/>
          <w:sz w:val="32"/>
          <w:szCs w:val="32"/>
        </w:rPr>
        <w:t>（二）项目预算</w:t>
      </w:r>
      <w:r w:rsidRPr="007B5063">
        <w:rPr>
          <w:rFonts w:ascii="楷体" w:eastAsia="楷体" w:hAnsi="楷体"/>
          <w:b/>
          <w:bCs/>
          <w:spacing w:val="-4"/>
          <w:sz w:val="32"/>
          <w:szCs w:val="32"/>
        </w:rPr>
        <w:t>绩效目标</w:t>
      </w:r>
      <w:r w:rsidRPr="007B5063">
        <w:rPr>
          <w:rFonts w:ascii="楷体" w:eastAsia="楷体" w:hAnsi="楷体" w:hint="eastAsia"/>
          <w:b/>
          <w:bCs/>
          <w:spacing w:val="-4"/>
          <w:sz w:val="32"/>
          <w:szCs w:val="32"/>
        </w:rPr>
        <w:t>设定情况</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（包括预期目标及阶段性目标；项目基本性质、用途和主要内容、涉及范围）</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"中等职业学校免学费补助资金的设立从制度上基本解</w:t>
      </w:r>
      <w:r w:rsidRPr="007B5063">
        <w:rPr>
          <w:rFonts w:ascii="仿宋" w:eastAsia="仿宋" w:hAnsi="仿宋"/>
          <w:bCs/>
          <w:color w:val="0D0D0D"/>
          <w:spacing w:val="-4"/>
          <w:sz w:val="32"/>
          <w:szCs w:val="32"/>
          <w:shd w:val="clear" w:color="FFFFFF" w:fill="FFFFFF"/>
        </w:rPr>
        <w:lastRenderedPageBreak/>
        <w:t>决家庭经济困难学生的就学问题，进一步优化教育结构，维护教育公平，促进教育持续健康发展，资助面为100%。1、项目绩效总目标中等职业教育免学费资助政策得到落实，教育公平显著提升，减轻家庭经济困难学生的经济负担，满足家庭经济困难学生基本学习生活需要，实现不让一个学生因家庭经济困难而失学的目标，提高中职教育吸引力。2、项目绩效阶段性目标2019年计划资助中等职业教育学生1100人，投入资金10.17万元，帮助家庭经济困难学生顺利完成学业。"</w:t>
      </w:r>
    </w:p>
    <w:p w:rsidR="007B5063" w:rsidRPr="007B5063" w:rsidRDefault="007B5063" w:rsidP="007B5063">
      <w:pPr>
        <w:spacing w:line="540" w:lineRule="exact"/>
        <w:ind w:firstLineChars="242" w:firstLine="755"/>
        <w:rPr>
          <w:rFonts w:ascii="仿宋" w:eastAsia="仿宋" w:hAnsi="仿宋"/>
          <w:bCs/>
          <w:color w:val="FF0000"/>
          <w:spacing w:val="-4"/>
          <w:sz w:val="32"/>
          <w:szCs w:val="32"/>
          <w:shd w:val="clear" w:color="FFFFFF" w:fill="FFFFFF"/>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二、项目资金使用及管理情况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（一）项目资金安排落实、总投入等情况分析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（包括财政资金、自筹资金等）</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根据2018年10月全国学生资助管理系统中职子系统201数据测算，抵扣结余资金后，我区共需投入资金10.17万元，其中，中央资金0万元，自治区资金10.17万元，惠及学生1100人。政策的实施有效减轻了家庭经济困难学生的经济负担，帮助他们顺利完成学业。</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（二）项目资金实际使用情况分析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（主要是指财政资金）</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截止2018年11月，我校共收到自治区共拨付中等职业学校免学费补助资金175万元，缺口资金截止2018年11月，因自治区财政无资金尚未拨付。</w:t>
      </w:r>
    </w:p>
    <w:p w:rsidR="007B5063" w:rsidRPr="007B5063" w:rsidRDefault="007B5063" w:rsidP="007B5063">
      <w:pPr>
        <w:spacing w:line="540" w:lineRule="exact"/>
        <w:ind w:firstLineChars="242" w:firstLine="774"/>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7B5063">
        <w:rPr>
          <w:rFonts w:ascii="仿宋" w:eastAsia="仿宋" w:hAnsi="仿宋"/>
          <w:bCs/>
          <w:color w:val="0D0D0D"/>
          <w:spacing w:val="-4"/>
          <w:sz w:val="32"/>
          <w:szCs w:val="32"/>
          <w:shd w:val="clear" w:color="FFFFFF" w:fill="FFFFFF"/>
        </w:rPr>
        <w:instrText>Addin 项目资金实际使用情况分析</w:instrText>
      </w:r>
      <w:r w:rsidRPr="007B5063">
        <w:rPr>
          <w:rFonts w:ascii="仿宋" w:eastAsia="仿宋" w:hAnsi="仿宋"/>
          <w:bCs/>
          <w:color w:val="0D0D0D"/>
          <w:spacing w:val="-4"/>
          <w:sz w:val="32"/>
          <w:szCs w:val="32"/>
          <w:shd w:val="clear" w:color="FFFFFF" w:fill="FFFFFF"/>
        </w:rPr>
      </w:r>
      <w:r w:rsidRPr="007B5063">
        <w:rPr>
          <w:rFonts w:ascii="仿宋" w:eastAsia="仿宋" w:hAnsi="仿宋"/>
          <w:bCs/>
          <w:color w:val="0D0D0D"/>
          <w:spacing w:val="-4"/>
          <w:sz w:val="32"/>
          <w:szCs w:val="32"/>
          <w:shd w:val="clear" w:color="FFFFFF" w:fill="FFFFFF"/>
        </w:rPr>
        <w:fldChar w:fldCharType="separate"/>
      </w:r>
    </w:p>
    <w:p w:rsidR="007B5063" w:rsidRPr="007B5063" w:rsidRDefault="007B5063" w:rsidP="007B5063">
      <w:pPr>
        <w:spacing w:line="540" w:lineRule="exact"/>
        <w:ind w:firstLine="640"/>
        <w:rPr>
          <w:rFonts w:ascii="楷体" w:eastAsia="楷体" w:hAnsi="楷体"/>
          <w:b/>
          <w:bCs/>
          <w:spacing w:val="-4"/>
          <w:sz w:val="32"/>
          <w:szCs w:val="32"/>
        </w:rPr>
      </w:pPr>
      <w:r w:rsidRPr="007B5063">
        <w:rPr>
          <w:rFonts w:ascii="仿宋" w:eastAsia="仿宋" w:hAnsi="仿宋"/>
          <w:bCs/>
          <w:color w:val="0D0D0D"/>
          <w:spacing w:val="-4"/>
          <w:sz w:val="32"/>
          <w:szCs w:val="32"/>
          <w:shd w:val="clear" w:color="FFFFFF" w:fill="FFFFFF"/>
        </w:rPr>
        <w:fldChar w:fldCharType="end"/>
      </w:r>
      <w:r w:rsidRPr="007B5063">
        <w:rPr>
          <w:rFonts w:ascii="楷体" w:eastAsia="楷体" w:hAnsi="楷体" w:hint="eastAsia"/>
          <w:b/>
          <w:bCs/>
          <w:spacing w:val="-4"/>
          <w:sz w:val="32"/>
          <w:szCs w:val="32"/>
        </w:rPr>
        <w:t>（三）项目资金管理情况分析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lastRenderedPageBreak/>
        <w:t>（包括管理制度、办法的制定及执行情况）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按照</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关于印发</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新疆维吾尔自治区中等职业学校免学费补助资金管理暂行办法</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的通知</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w:t>
      </w:r>
      <w:proofErr w:type="gramStart"/>
      <w:r w:rsidRPr="007B5063">
        <w:rPr>
          <w:rFonts w:ascii="仿宋" w:eastAsia="仿宋" w:hAnsi="仿宋"/>
          <w:bCs/>
          <w:color w:val="0D0D0D"/>
          <w:spacing w:val="-4"/>
          <w:sz w:val="32"/>
          <w:szCs w:val="32"/>
          <w:shd w:val="clear" w:color="FFFFFF" w:fill="FFFFFF"/>
        </w:rPr>
        <w:t>新财教</w:t>
      </w:r>
      <w:proofErr w:type="gramEnd"/>
      <w:r w:rsidRPr="007B5063">
        <w:rPr>
          <w:rFonts w:ascii="仿宋" w:eastAsia="仿宋" w:hAnsi="仿宋"/>
          <w:bCs/>
          <w:color w:val="0D0D0D"/>
          <w:spacing w:val="-4"/>
          <w:sz w:val="32"/>
          <w:szCs w:val="32"/>
          <w:shd w:val="clear" w:color="FFFFFF" w:fill="FFFFFF"/>
        </w:rPr>
        <w:t>[2016]290号），明确中等职业学校免学费工作实行学校法人代表负责制，校长为第一责任人，对学校免学费工作负主要责任，中等职业学校应加强财务管理，建立规范的预决算制度，按照预算管理的要求，编制综合预算，收支全部纳入学校预算管理，年终编制决算。</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三、项目组织实施情况</w:t>
      </w: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（一）项目组织情况分析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（包括项目投标情况、调整情况、完成验收等）</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中等职业学校对符合受助条件的学生进行初审，通过全国学生信息管理系统中职子系统提交至上级学生资助管理机构进行审核、汇总，学生资助管理机构将审核结果在资助系统进行不少于5个工作日的公示，自治区以中职子系统中的受助学生人数和资金数作为拨款依据。</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Chars="243" w:firstLine="761"/>
        <w:rPr>
          <w:rFonts w:ascii="楷体" w:eastAsia="楷体" w:hAnsi="楷体"/>
          <w:b/>
          <w:bCs/>
          <w:spacing w:val="-4"/>
          <w:sz w:val="32"/>
          <w:szCs w:val="32"/>
        </w:rPr>
      </w:pPr>
      <w:r w:rsidRPr="007B5063">
        <w:rPr>
          <w:rFonts w:ascii="楷体" w:eastAsia="楷体" w:hAnsi="楷体" w:hint="eastAsia"/>
          <w:b/>
          <w:bCs/>
          <w:spacing w:val="-4"/>
          <w:sz w:val="32"/>
          <w:szCs w:val="32"/>
        </w:rPr>
        <w:t>（二）项目管理情况分析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（包括项目管理制度建设、日常检查监督管理等情况）</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r w:rsidRPr="007B5063">
        <w:rPr>
          <w:rFonts w:ascii="仿宋" w:eastAsia="仿宋" w:hAnsi="仿宋"/>
          <w:bCs/>
          <w:color w:val="0D0D0D"/>
          <w:spacing w:val="-4"/>
          <w:sz w:val="32"/>
          <w:szCs w:val="32"/>
          <w:shd w:val="clear" w:color="FFFFFF" w:fill="FFFFFF"/>
        </w:rPr>
        <w:t>各学校严格执行</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关于印发</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新疆维吾尔自治区中等职业学校免学费补助资金管理办法</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的通知</w:t>
      </w:r>
      <w:proofErr w:type="gramStart"/>
      <w:r w:rsidRPr="007B5063">
        <w:rPr>
          <w:rFonts w:ascii="仿宋" w:eastAsia="仿宋" w:hAnsi="仿宋"/>
          <w:bCs/>
          <w:color w:val="0D0D0D"/>
          <w:spacing w:val="-4"/>
          <w:sz w:val="32"/>
          <w:szCs w:val="32"/>
          <w:shd w:val="clear" w:color="FFFFFF" w:fill="FFFFFF"/>
        </w:rPr>
        <w:t>》</w:t>
      </w:r>
      <w:proofErr w:type="gramEnd"/>
      <w:r w:rsidRPr="007B5063">
        <w:rPr>
          <w:rFonts w:ascii="仿宋" w:eastAsia="仿宋" w:hAnsi="仿宋"/>
          <w:bCs/>
          <w:color w:val="0D0D0D"/>
          <w:spacing w:val="-4"/>
          <w:sz w:val="32"/>
          <w:szCs w:val="32"/>
          <w:shd w:val="clear" w:color="FFFFFF" w:fill="FFFFFF"/>
        </w:rPr>
        <w:t>（</w:t>
      </w:r>
      <w:proofErr w:type="gramStart"/>
      <w:r w:rsidRPr="007B5063">
        <w:rPr>
          <w:rFonts w:ascii="仿宋" w:eastAsia="仿宋" w:hAnsi="仿宋"/>
          <w:bCs/>
          <w:color w:val="0D0D0D"/>
          <w:spacing w:val="-4"/>
          <w:sz w:val="32"/>
          <w:szCs w:val="32"/>
          <w:shd w:val="clear" w:color="FFFFFF" w:fill="FFFFFF"/>
        </w:rPr>
        <w:t>新财教</w:t>
      </w:r>
      <w:proofErr w:type="gramEnd"/>
      <w:r w:rsidRPr="007B5063">
        <w:rPr>
          <w:rFonts w:ascii="仿宋" w:eastAsia="仿宋" w:hAnsi="仿宋"/>
          <w:bCs/>
          <w:color w:val="0D0D0D"/>
          <w:spacing w:val="-4"/>
          <w:sz w:val="32"/>
          <w:szCs w:val="32"/>
          <w:shd w:val="clear" w:color="FFFFFF" w:fill="FFFFFF"/>
        </w:rPr>
        <w:t>[2016]290号）要求，切实加强管理，确保受助学生人数的精准，不得以联合招生合作办学名义进行乱招生、乱收费；各学校必须严格执行国家相关财经法规和本办法的规定，</w:t>
      </w:r>
      <w:proofErr w:type="gramStart"/>
      <w:r w:rsidRPr="007B5063">
        <w:rPr>
          <w:rFonts w:ascii="仿宋" w:eastAsia="仿宋" w:hAnsi="仿宋"/>
          <w:bCs/>
          <w:color w:val="0D0D0D"/>
          <w:spacing w:val="-4"/>
          <w:sz w:val="32"/>
          <w:szCs w:val="32"/>
          <w:shd w:val="clear" w:color="FFFFFF" w:fill="FFFFFF"/>
        </w:rPr>
        <w:t>对免学费</w:t>
      </w:r>
      <w:proofErr w:type="gramEnd"/>
      <w:r w:rsidRPr="007B5063">
        <w:rPr>
          <w:rFonts w:ascii="仿宋" w:eastAsia="仿宋" w:hAnsi="仿宋"/>
          <w:bCs/>
          <w:color w:val="0D0D0D"/>
          <w:spacing w:val="-4"/>
          <w:sz w:val="32"/>
          <w:szCs w:val="32"/>
          <w:shd w:val="clear" w:color="FFFFFF" w:fill="FFFFFF"/>
        </w:rPr>
        <w:t>实行分账核</w:t>
      </w:r>
      <w:r w:rsidRPr="007B5063">
        <w:rPr>
          <w:rFonts w:ascii="仿宋" w:eastAsia="仿宋" w:hAnsi="仿宋"/>
          <w:bCs/>
          <w:color w:val="0D0D0D"/>
          <w:spacing w:val="-4"/>
          <w:sz w:val="32"/>
          <w:szCs w:val="32"/>
          <w:shd w:val="clear" w:color="FFFFFF" w:fill="FFFFFF"/>
        </w:rPr>
        <w:lastRenderedPageBreak/>
        <w:t>算，严禁以各种手段骗取免学费补助资金，截留、挤占、挪用免学费补助资金，同时应接受财政、审计、纪检监察、主管机关等部门的检查和监督。</w:t>
      </w:r>
    </w:p>
    <w:p w:rsidR="007B5063" w:rsidRPr="007B5063" w:rsidRDefault="007B5063" w:rsidP="007B5063">
      <w:pPr>
        <w:spacing w:line="540" w:lineRule="exact"/>
        <w:ind w:firstLineChars="242" w:firstLine="755"/>
        <w:rPr>
          <w:rFonts w:ascii="仿宋" w:eastAsia="仿宋" w:hAnsi="仿宋"/>
          <w:bCs/>
          <w:color w:val="0D0D0D"/>
          <w:spacing w:val="-4"/>
          <w:sz w:val="32"/>
          <w:szCs w:val="32"/>
          <w:shd w:val="clear" w:color="FFFFFF" w:fill="FFFFFF"/>
        </w:rPr>
      </w:pPr>
    </w:p>
    <w:p w:rsidR="007B5063" w:rsidRPr="007B5063" w:rsidRDefault="007B5063" w:rsidP="007B5063">
      <w:pPr>
        <w:spacing w:line="540" w:lineRule="exact"/>
        <w:ind w:firstLine="640"/>
        <w:rPr>
          <w:rFonts w:ascii="黑体" w:eastAsia="黑体" w:hAnsi="黑体"/>
          <w:b/>
          <w:bCs/>
        </w:rPr>
      </w:pPr>
      <w:r w:rsidRPr="007B5063">
        <w:rPr>
          <w:rFonts w:ascii="黑体" w:eastAsia="黑体" w:hAnsi="黑体" w:hint="eastAsia"/>
          <w:bCs/>
          <w:spacing w:val="-4"/>
          <w:sz w:val="32"/>
          <w:szCs w:val="32"/>
        </w:rPr>
        <w:t>四、项目绩效情况</w:t>
      </w:r>
    </w:p>
    <w:p w:rsidR="007B5063" w:rsidRPr="007B5063" w:rsidRDefault="007B5063" w:rsidP="007B5063">
      <w:pPr>
        <w:spacing w:line="540" w:lineRule="exact"/>
        <w:ind w:firstLineChars="243" w:firstLine="761"/>
        <w:rPr>
          <w:rFonts w:ascii="楷体" w:eastAsia="楷体" w:hAnsi="楷体"/>
          <w:b/>
          <w:spacing w:val="-4"/>
          <w:sz w:val="32"/>
          <w:szCs w:val="32"/>
        </w:rPr>
      </w:pPr>
      <w:r w:rsidRPr="007B5063">
        <w:rPr>
          <w:rFonts w:ascii="楷体" w:eastAsia="楷体" w:hAnsi="楷体" w:hint="eastAsia"/>
          <w:b/>
          <w:spacing w:val="-4"/>
          <w:sz w:val="32"/>
          <w:szCs w:val="32"/>
        </w:rPr>
        <w:t>（一）项目绩效目标完成情况分析</w:t>
      </w:r>
    </w:p>
    <w:p w:rsidR="007B5063" w:rsidRPr="007B5063" w:rsidRDefault="007B5063" w:rsidP="007B5063">
      <w:pPr>
        <w:spacing w:line="540" w:lineRule="exact"/>
        <w:ind w:firstLineChars="200" w:firstLine="624"/>
        <w:rPr>
          <w:rFonts w:ascii="仿宋" w:eastAsia="仿宋" w:hAnsi="仿宋"/>
          <w:bCs/>
          <w:spacing w:val="-4"/>
          <w:sz w:val="32"/>
          <w:szCs w:val="32"/>
        </w:rPr>
      </w:pPr>
      <w:r w:rsidRPr="007B5063">
        <w:rPr>
          <w:rFonts w:ascii="仿宋" w:eastAsia="仿宋" w:hAnsi="仿宋" w:hint="eastAsia"/>
          <w:bCs/>
          <w:spacing w:val="-4"/>
          <w:sz w:val="32"/>
          <w:szCs w:val="32"/>
        </w:rPr>
        <w:t>（将项目支出后的实际状况与申报的绩效目标对比，从项目的经济性、效率性、有益性和</w:t>
      </w:r>
      <w:proofErr w:type="gramStart"/>
      <w:r w:rsidRPr="007B5063">
        <w:rPr>
          <w:rFonts w:ascii="仿宋" w:eastAsia="仿宋" w:hAnsi="仿宋" w:hint="eastAsia"/>
          <w:bCs/>
          <w:spacing w:val="-4"/>
          <w:sz w:val="32"/>
          <w:szCs w:val="32"/>
        </w:rPr>
        <w:t>可</w:t>
      </w:r>
      <w:proofErr w:type="gramEnd"/>
      <w:r w:rsidRPr="007B5063">
        <w:rPr>
          <w:rFonts w:ascii="仿宋" w:eastAsia="仿宋" w:hAnsi="仿宋" w:hint="eastAsia"/>
          <w:bCs/>
          <w:spacing w:val="-4"/>
          <w:sz w:val="32"/>
          <w:szCs w:val="32"/>
        </w:rPr>
        <w:t>持续性等方面进行量化、具体分析。）</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1）项目的实施进度。该项目按照年初制定的工作计划，及时将资金下拨至各中职学校，弥补了因免除学费导致学校运转出现的经费缺口，确保了中职学校的正常运转。（2）项目完成质量。中等职业学校免学费补助政策落实到位，有效减轻了家庭经济困难学生的经济负担。（3）项目实施对经济和社会的影响。中等职业学校免学费政策实施后，大大提高了中等职业学校学生的入校率和全社会对中等职业教育重要性的认识，很大程度地减轻了家庭经济困难学生的家庭经济负担，有力地推动了职业教育事业的健康、有序发展。实践证明，国家中等职业学校免学费政策是一项事关长远，促进民族事业进步、发展的惠民政策和民心工程。</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（二）项目绩效目标未完成原因分析</w:t>
      </w:r>
    </w:p>
    <w:p w:rsidR="007B5063" w:rsidRPr="007B5063" w:rsidRDefault="007B5063" w:rsidP="007B5063">
      <w:pPr>
        <w:spacing w:line="540" w:lineRule="exact"/>
        <w:ind w:firstLineChars="242" w:firstLine="755"/>
        <w:rPr>
          <w:rFonts w:ascii="仿宋" w:eastAsia="仿宋" w:hAnsi="仿宋"/>
          <w:spacing w:val="-4"/>
          <w:sz w:val="32"/>
          <w:szCs w:val="32"/>
        </w:rPr>
      </w:pPr>
      <w:r w:rsidRPr="007B5063">
        <w:rPr>
          <w:rFonts w:ascii="仿宋" w:eastAsia="仿宋" w:hAnsi="仿宋" w:hint="eastAsia"/>
          <w:spacing w:val="-4"/>
          <w:sz w:val="32"/>
          <w:szCs w:val="32"/>
        </w:rPr>
        <w:t>（如项目绩效目标已完成，可不用填写该部分。）</w:t>
      </w:r>
    </w:p>
    <w:p w:rsidR="007B5063" w:rsidRPr="007B5063" w:rsidRDefault="007B5063" w:rsidP="007B5063">
      <w:pPr>
        <w:spacing w:line="540" w:lineRule="exact"/>
        <w:ind w:firstLineChars="242" w:firstLine="755"/>
        <w:rPr>
          <w:rFonts w:ascii="仿宋" w:eastAsia="仿宋" w:hAnsi="仿宋"/>
          <w:color w:val="000000"/>
          <w:spacing w:val="-4"/>
          <w:sz w:val="32"/>
          <w:szCs w:val="32"/>
          <w:shd w:val="clear" w:color="auto" w:fill="FFFFFF"/>
        </w:rPr>
      </w:pPr>
      <w:r w:rsidRPr="007B5063">
        <w:rPr>
          <w:rFonts w:ascii="仿宋" w:eastAsia="仿宋" w:hAnsi="仿宋"/>
          <w:color w:val="000000"/>
          <w:spacing w:val="-4"/>
          <w:sz w:val="32"/>
          <w:szCs w:val="32"/>
          <w:shd w:val="clear" w:color="auto" w:fill="FFFFFF"/>
        </w:rPr>
        <w:t>自治区财政资金不足，不能及时下拨配套资金。</w:t>
      </w:r>
    </w:p>
    <w:p w:rsidR="007B5063" w:rsidRPr="007B5063" w:rsidRDefault="007B5063" w:rsidP="007B5063">
      <w:pPr>
        <w:spacing w:line="540" w:lineRule="exact"/>
        <w:ind w:firstLineChars="242" w:firstLine="774"/>
        <w:rPr>
          <w:rFonts w:ascii="仿宋" w:eastAsia="仿宋" w:hAnsi="仿宋"/>
          <w:color w:val="000000"/>
          <w:spacing w:val="-4"/>
          <w:sz w:val="32"/>
          <w:szCs w:val="32"/>
          <w:highlight w:val="darkRed"/>
        </w:rPr>
      </w:pPr>
      <w:r w:rsidRPr="007B5063">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Pr="007B5063">
        <w:rPr>
          <w:rFonts w:ascii="仿宋" w:eastAsia="仿宋" w:hAnsi="仿宋"/>
          <w:color w:val="000000"/>
          <w:spacing w:val="-4"/>
          <w:sz w:val="32"/>
          <w:szCs w:val="32"/>
          <w:shd w:val="clear" w:color="auto" w:fill="FFFFFF"/>
        </w:rPr>
        <w:instrText>Addin 项目绩效目标未完成原因分析</w:instrText>
      </w:r>
      <w:r w:rsidRPr="007B5063">
        <w:rPr>
          <w:rFonts w:ascii="仿宋" w:eastAsia="仿宋" w:hAnsi="仿宋"/>
          <w:color w:val="000000"/>
          <w:spacing w:val="-4"/>
          <w:sz w:val="32"/>
          <w:szCs w:val="32"/>
          <w:shd w:val="clear" w:color="auto" w:fill="FFFFFF"/>
        </w:rPr>
      </w:r>
      <w:r w:rsidRPr="007B5063">
        <w:rPr>
          <w:rFonts w:ascii="仿宋" w:eastAsia="仿宋" w:hAnsi="仿宋"/>
          <w:color w:val="000000"/>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lastRenderedPageBreak/>
        <w:t>五、其他需要说明的问题</w:t>
      </w: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（一）后续工作计划</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1、以党的十九大以及中央新疆工作第二次座谈会、自治区第九次党代会等会议精神为指导，继续贯彻落实好中央扶贫开发工作会议的有关要求，会同有关部门，以“不让一个学生因家庭经济困难而失学”为目标，以“完善制度、精准资助、加大投入、强化监管、广泛宣传”为重点，进一步做好家庭经济困难学生资助工作，促进共享发展。2、落实地方配套，按时足额拨付资金。根据资助管理系统中享受免学费资金的标准，制定切实可行的资金分配方案，积极向财政争取资金，确保免学费补助资金的按时、足额拨付。"</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t>（二）主要经验及做法、存在问题和建议</w:t>
      </w:r>
    </w:p>
    <w:p w:rsidR="007B5063" w:rsidRPr="007B5063" w:rsidRDefault="007B5063" w:rsidP="007B5063">
      <w:pPr>
        <w:spacing w:line="540" w:lineRule="exact"/>
        <w:ind w:firstLineChars="242" w:firstLine="755"/>
        <w:rPr>
          <w:rFonts w:ascii="仿宋_GB2312" w:eastAsia="仿宋_GB2312"/>
          <w:spacing w:val="-4"/>
          <w:sz w:val="32"/>
          <w:szCs w:val="32"/>
        </w:rPr>
      </w:pPr>
      <w:r w:rsidRPr="007B5063">
        <w:rPr>
          <w:rFonts w:ascii="仿宋_GB2312" w:eastAsia="仿宋_GB2312" w:hint="eastAsia"/>
          <w:spacing w:val="-4"/>
          <w:sz w:val="32"/>
          <w:szCs w:val="32"/>
        </w:rPr>
        <w:t>（包括资金安排、使用过程中的经验、做法、存在问题、改进措施和有关建议等）</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1、以党的十九大以及中央新疆工作第二次座谈会、自治区第九次党代会等会议精神为指导，继续贯彻落实好中央扶贫开发工作会议的有关要求，会同有关部门，以“不让一个学生因家庭经济困难而失学”为目标，以“完善制度、精准资助、加大投入、强化监管、广泛宣传”为重点，进一步做好家庭经济困难学生资助工作，促进共享发展。2、落实地方配套，按时足额拨付资金。根据资助管理系统中享受免学费资金的标准，制定切实可行的资金分配方案，积极向财政争取资金，确保免学费补助资金的按时、足额拨付。"</w:t>
      </w:r>
    </w:p>
    <w:p w:rsidR="007B5063" w:rsidRPr="007B5063" w:rsidRDefault="007B5063" w:rsidP="007B5063">
      <w:pPr>
        <w:spacing w:line="540" w:lineRule="exact"/>
        <w:ind w:firstLineChars="242" w:firstLine="755"/>
        <w:rPr>
          <w:rFonts w:ascii="仿宋" w:eastAsia="仿宋" w:hAnsi="仿宋"/>
          <w:color w:val="0D0D0D"/>
          <w:spacing w:val="-4"/>
          <w:sz w:val="32"/>
          <w:szCs w:val="32"/>
          <w:highlight w:val="darkRed"/>
        </w:rPr>
      </w:pPr>
    </w:p>
    <w:p w:rsidR="007B5063" w:rsidRPr="007B5063" w:rsidRDefault="007B5063" w:rsidP="007B5063">
      <w:pPr>
        <w:spacing w:line="540" w:lineRule="exact"/>
        <w:ind w:firstLineChars="242" w:firstLine="758"/>
        <w:rPr>
          <w:rFonts w:ascii="楷体" w:eastAsia="楷体" w:hAnsi="楷体"/>
          <w:b/>
          <w:spacing w:val="-4"/>
          <w:sz w:val="32"/>
          <w:szCs w:val="32"/>
        </w:rPr>
      </w:pPr>
      <w:r w:rsidRPr="007B5063">
        <w:rPr>
          <w:rFonts w:ascii="楷体" w:eastAsia="楷体" w:hAnsi="楷体" w:hint="eastAsia"/>
          <w:b/>
          <w:spacing w:val="-4"/>
          <w:sz w:val="32"/>
          <w:szCs w:val="32"/>
        </w:rPr>
        <w:lastRenderedPageBreak/>
        <w:t>（三）其他</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7B5063" w:rsidRPr="007B5063" w:rsidRDefault="007B5063" w:rsidP="007B5063">
      <w:pPr>
        <w:spacing w:line="540" w:lineRule="exact"/>
        <w:ind w:firstLineChars="242" w:firstLine="774"/>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7B5063">
        <w:rPr>
          <w:rFonts w:ascii="仿宋" w:eastAsia="仿宋" w:hAnsi="仿宋"/>
          <w:color w:val="0D0D0D"/>
          <w:spacing w:val="-4"/>
          <w:sz w:val="32"/>
          <w:szCs w:val="32"/>
          <w:shd w:val="clear" w:color="auto" w:fill="FFFFFF"/>
        </w:rPr>
        <w:instrText>Addin 其他</w:instrText>
      </w:r>
      <w:r w:rsidRPr="007B5063">
        <w:rPr>
          <w:rFonts w:ascii="仿宋" w:eastAsia="仿宋" w:hAnsi="仿宋"/>
          <w:color w:val="0D0D0D"/>
          <w:spacing w:val="-4"/>
          <w:sz w:val="32"/>
          <w:szCs w:val="32"/>
          <w:shd w:val="clear" w:color="auto" w:fill="FFFFFF"/>
        </w:rPr>
      </w:r>
      <w:r w:rsidRPr="007B5063">
        <w:rPr>
          <w:rFonts w:ascii="仿宋" w:eastAsia="仿宋" w:hAnsi="仿宋"/>
          <w:color w:val="0D0D0D"/>
          <w:spacing w:val="-4"/>
          <w:sz w:val="32"/>
          <w:szCs w:val="32"/>
          <w:shd w:val="clear" w:color="auto" w:fill="FFFFFF"/>
        </w:rPr>
        <w:fldChar w:fldCharType="end"/>
      </w:r>
    </w:p>
    <w:p w:rsidR="007B5063" w:rsidRPr="007B5063" w:rsidRDefault="007B5063" w:rsidP="007B5063">
      <w:pPr>
        <w:spacing w:line="540" w:lineRule="exact"/>
        <w:ind w:firstLine="640"/>
        <w:rPr>
          <w:rFonts w:ascii="黑体" w:eastAsia="黑体" w:hAnsi="黑体"/>
          <w:bCs/>
          <w:spacing w:val="-4"/>
          <w:sz w:val="32"/>
          <w:szCs w:val="32"/>
        </w:rPr>
      </w:pPr>
      <w:r w:rsidRPr="007B5063">
        <w:rPr>
          <w:rFonts w:ascii="黑体" w:eastAsia="黑体" w:hAnsi="黑体" w:hint="eastAsia"/>
          <w:bCs/>
          <w:spacing w:val="-4"/>
          <w:sz w:val="32"/>
          <w:szCs w:val="32"/>
        </w:rPr>
        <w:t>六、项目评价工作情况</w:t>
      </w:r>
    </w:p>
    <w:p w:rsidR="007B5063" w:rsidRPr="007B5063" w:rsidRDefault="007B5063" w:rsidP="007B5063">
      <w:pPr>
        <w:ind w:firstLineChars="200" w:firstLine="624"/>
        <w:rPr>
          <w:rFonts w:ascii="仿宋" w:eastAsia="仿宋" w:hAnsi="仿宋"/>
          <w:color w:val="000000"/>
        </w:rPr>
      </w:pPr>
      <w:r w:rsidRPr="007B5063">
        <w:rPr>
          <w:rFonts w:ascii="仿宋" w:eastAsia="仿宋" w:hAnsi="仿宋" w:hint="eastAsia"/>
          <w:color w:val="000000"/>
          <w:spacing w:val="-4"/>
          <w:sz w:val="32"/>
          <w:szCs w:val="32"/>
        </w:rPr>
        <w:t>包括评价基础数据收集、资料来源和依据等佐证材料情况，项目现场勘验检查核实等情况</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r w:rsidRPr="007B5063">
        <w:rPr>
          <w:rFonts w:ascii="仿宋" w:eastAsia="仿宋" w:hAnsi="仿宋"/>
          <w:color w:val="0D0D0D"/>
          <w:spacing w:val="-4"/>
          <w:sz w:val="32"/>
          <w:szCs w:val="32"/>
          <w:shd w:val="clear" w:color="auto" w:fill="FFFFFF"/>
        </w:rPr>
        <w:t>1、前期准备。各学校按月上报全国中职资助管理信息系统数据，上级资助管理部门按月审核受助学生人数及资助金额，自治区教育厅按4月系统数据编制本年度免学费补助资金分配方案，经自治区财政厅及自治区职业教育领导小组办公室审核无误后，下拨资金。 2、组织实施。自治区财政完成审核后，按照资金分配方案，逐级下达当年度补助资金。 3、实地查看：2018年委托</w:t>
      </w:r>
      <w:proofErr w:type="gramStart"/>
      <w:r w:rsidRPr="007B5063">
        <w:rPr>
          <w:rFonts w:ascii="仿宋" w:eastAsia="仿宋" w:hAnsi="仿宋"/>
          <w:color w:val="0D0D0D"/>
          <w:spacing w:val="-4"/>
          <w:sz w:val="32"/>
          <w:szCs w:val="32"/>
          <w:shd w:val="clear" w:color="auto" w:fill="FFFFFF"/>
        </w:rPr>
        <w:t>新疆润通有限</w:t>
      </w:r>
      <w:proofErr w:type="gramEnd"/>
      <w:r w:rsidRPr="007B5063">
        <w:rPr>
          <w:rFonts w:ascii="仿宋" w:eastAsia="仿宋" w:hAnsi="仿宋"/>
          <w:color w:val="0D0D0D"/>
          <w:spacing w:val="-4"/>
          <w:sz w:val="32"/>
          <w:szCs w:val="32"/>
          <w:shd w:val="clear" w:color="auto" w:fill="FFFFFF"/>
        </w:rPr>
        <w:t>责任会计师事务所对37所中等职业学校2017年免学费资金使用情况进行专项审计，形成专项审计报告,后期将根据审计报告中存在的问题进行约谈、通报，并要求各中职学校进行整改。 4、分析评价。免学费补助政策切实减轻了经济困难家庭的教育负担，充分体现了党和政府对民生问题的高度关注和对生活困难群众的关心，体现了发展为了人民、发展依靠人民、发展成果由人民共享，体现了社会主义制度的优越性。同时，减轻了中职学校的经济压力，轻装上阵，促使中职学校有更多的经费投入到教学等实践中来，有效促进了我区职业教育的发展，维护了社会稳定，为社会培养了更多技能型和实用型人才。</w:t>
      </w:r>
    </w:p>
    <w:p w:rsidR="007B5063" w:rsidRPr="007B5063" w:rsidRDefault="007B5063" w:rsidP="007B5063">
      <w:pPr>
        <w:spacing w:line="540" w:lineRule="exact"/>
        <w:ind w:firstLineChars="242" w:firstLine="755"/>
        <w:rPr>
          <w:rFonts w:ascii="仿宋" w:eastAsia="仿宋" w:hAnsi="仿宋"/>
          <w:color w:val="0D0D0D"/>
          <w:spacing w:val="-4"/>
          <w:sz w:val="32"/>
          <w:szCs w:val="32"/>
          <w:shd w:val="clear" w:color="auto" w:fill="FFFFFF"/>
        </w:rPr>
      </w:pPr>
    </w:p>
    <w:p w:rsidR="00B80383" w:rsidRDefault="00B80383" w:rsidP="00B80383">
      <w:pPr>
        <w:spacing w:line="540" w:lineRule="exact"/>
        <w:ind w:left="660"/>
        <w:rPr>
          <w:rFonts w:ascii="黑体" w:eastAsia="黑体" w:hAnsi="黑体" w:hint="eastAsia"/>
          <w:bCs/>
          <w:spacing w:val="-4"/>
          <w:sz w:val="32"/>
          <w:szCs w:val="32"/>
        </w:rPr>
      </w:pPr>
      <w:r>
        <w:rPr>
          <w:rFonts w:ascii="黑体" w:eastAsia="黑体" w:hAnsi="黑体" w:hint="eastAsia"/>
          <w:bCs/>
          <w:spacing w:val="-4"/>
          <w:sz w:val="32"/>
          <w:szCs w:val="32"/>
        </w:rPr>
        <w:t>七、</w:t>
      </w:r>
      <w:r w:rsidR="007B5063" w:rsidRPr="00B80383">
        <w:rPr>
          <w:rFonts w:ascii="黑体" w:eastAsia="黑体" w:hAnsi="黑体" w:hint="eastAsia"/>
          <w:bCs/>
          <w:spacing w:val="-4"/>
          <w:sz w:val="32"/>
          <w:szCs w:val="32"/>
        </w:rPr>
        <w:t>附表</w:t>
      </w:r>
    </w:p>
    <w:p w:rsidR="00B80383" w:rsidRPr="00B80383" w:rsidRDefault="00B80383" w:rsidP="00B80383">
      <w:pPr>
        <w:spacing w:line="540" w:lineRule="exact"/>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r w:rsidRPr="00B80383">
        <w:rPr>
          <w:rFonts w:ascii="华文中宋" w:eastAsia="华文中宋" w:hAnsi="华文中宋" w:cs="宋体" w:hint="eastAsia"/>
          <w:b/>
          <w:kern w:val="0"/>
          <w:sz w:val="52"/>
          <w:szCs w:val="52"/>
        </w:rPr>
        <w:t>新疆财政支出绩效自评报告</w:t>
      </w: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eastAsia="仿宋_GB2312" w:hAnsi="宋体" w:cs="宋体"/>
          <w:kern w:val="0"/>
          <w:sz w:val="36"/>
          <w:szCs w:val="36"/>
        </w:rPr>
      </w:pPr>
      <w:r w:rsidRPr="00B80383">
        <w:rPr>
          <w:rFonts w:eastAsia="仿宋_GB2312" w:hAnsi="宋体" w:cs="宋体" w:hint="eastAsia"/>
          <w:kern w:val="0"/>
          <w:sz w:val="36"/>
          <w:szCs w:val="36"/>
        </w:rPr>
        <w:t>（</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年度）</w:t>
      </w: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项目名称：</w:t>
      </w:r>
      <w:r w:rsidRPr="00B80383">
        <w:rPr>
          <w:rFonts w:eastAsia="仿宋_GB2312" w:hAnsi="宋体" w:cs="宋体"/>
          <w:kern w:val="0"/>
          <w:sz w:val="36"/>
          <w:szCs w:val="36"/>
          <w:shd w:val="clear" w:color="auto" w:fill="FFFFFF"/>
        </w:rPr>
        <w:t>中等职业学校国</w:t>
      </w:r>
      <w:proofErr w:type="gramStart"/>
      <w:r w:rsidRPr="00B80383">
        <w:rPr>
          <w:rFonts w:eastAsia="仿宋_GB2312" w:hAnsi="宋体" w:cs="宋体"/>
          <w:kern w:val="0"/>
          <w:sz w:val="36"/>
          <w:szCs w:val="36"/>
          <w:shd w:val="clear" w:color="auto" w:fill="FFFFFF"/>
        </w:rPr>
        <w:t>家免</w:t>
      </w:r>
      <w:proofErr w:type="gramEnd"/>
      <w:r w:rsidRPr="00B80383">
        <w:rPr>
          <w:rFonts w:eastAsia="仿宋_GB2312" w:hAnsi="宋体" w:cs="宋体"/>
          <w:kern w:val="0"/>
          <w:sz w:val="36"/>
          <w:szCs w:val="36"/>
          <w:shd w:val="clear" w:color="auto" w:fill="FFFFFF"/>
        </w:rPr>
        <w:t>学费</w:t>
      </w:r>
      <w:r w:rsidRPr="00B80383">
        <w:rPr>
          <w:rFonts w:eastAsia="仿宋_GB2312" w:hAnsi="宋体" w:cs="宋体"/>
          <w:kern w:val="0"/>
          <w:sz w:val="36"/>
          <w:szCs w:val="36"/>
          <w:shd w:val="clear" w:color="auto" w:fill="FFFFFF"/>
        </w:rPr>
        <w:t>-</w:t>
      </w:r>
      <w:r w:rsidRPr="00B80383">
        <w:rPr>
          <w:rFonts w:eastAsia="仿宋_GB2312" w:hAnsi="宋体" w:cs="宋体"/>
          <w:kern w:val="0"/>
          <w:sz w:val="36"/>
          <w:szCs w:val="36"/>
          <w:shd w:val="clear" w:color="auto" w:fill="FFFFFF"/>
        </w:rPr>
        <w:t>技工</w:t>
      </w: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实施单位（公章）：新疆商贸经济学校</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自治区主管部门（公章）：</w:t>
      </w:r>
      <w:r w:rsidRPr="00B80383">
        <w:rPr>
          <w:rFonts w:eastAsia="仿宋_GB2312" w:hAnsi="宋体" w:cs="宋体" w:hint="eastAsia"/>
          <w:color w:val="000000"/>
          <w:kern w:val="0"/>
          <w:sz w:val="36"/>
          <w:szCs w:val="36"/>
          <w:shd w:val="clear" w:color="FFFFFF" w:fill="FFFFFF"/>
        </w:rPr>
        <w:t>【</w:t>
      </w:r>
      <w:r w:rsidRPr="00B80383">
        <w:rPr>
          <w:rFonts w:eastAsia="仿宋_GB2312" w:hAnsi="宋体" w:cs="宋体" w:hint="eastAsia"/>
          <w:color w:val="000000"/>
          <w:kern w:val="0"/>
          <w:sz w:val="36"/>
          <w:szCs w:val="36"/>
          <w:shd w:val="clear" w:color="FFFFFF" w:fill="FFFFFF"/>
        </w:rPr>
        <w:t>501</w:t>
      </w:r>
      <w:r w:rsidRPr="00B80383">
        <w:rPr>
          <w:rFonts w:eastAsia="仿宋_GB2312" w:hAnsi="宋体" w:cs="宋体" w:hint="eastAsia"/>
          <w:color w:val="000000"/>
          <w:kern w:val="0"/>
          <w:sz w:val="36"/>
          <w:szCs w:val="36"/>
          <w:shd w:val="clear" w:color="FFFFFF" w:fill="FFFFFF"/>
        </w:rPr>
        <w:t>】自治区商务厅</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项目负责人（签章）：</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kern w:val="0"/>
          <w:sz w:val="36"/>
          <w:szCs w:val="36"/>
        </w:rPr>
      </w:pPr>
      <w:r w:rsidRPr="00B80383">
        <w:rPr>
          <w:rFonts w:eastAsia="仿宋_GB2312" w:hAnsi="宋体" w:cs="宋体" w:hint="eastAsia"/>
          <w:kern w:val="0"/>
          <w:sz w:val="36"/>
          <w:szCs w:val="36"/>
        </w:rPr>
        <w:t>填报时间：</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w:t>
      </w:r>
      <w:r w:rsidRPr="00B80383">
        <w:rPr>
          <w:rFonts w:eastAsia="仿宋_GB2312" w:hAnsi="宋体" w:cs="宋体" w:hint="eastAsia"/>
          <w:kern w:val="0"/>
          <w:sz w:val="36"/>
          <w:szCs w:val="36"/>
        </w:rPr>
        <w:t xml:space="preserve"> 12</w:t>
      </w:r>
      <w:r w:rsidRPr="00B80383">
        <w:rPr>
          <w:rFonts w:eastAsia="仿宋_GB2312" w:hAnsi="宋体" w:cs="宋体" w:hint="eastAsia"/>
          <w:kern w:val="0"/>
          <w:sz w:val="36"/>
          <w:szCs w:val="36"/>
        </w:rPr>
        <w:t>月</w:t>
      </w:r>
      <w:r w:rsidRPr="00B80383">
        <w:rPr>
          <w:rFonts w:eastAsia="仿宋_GB2312" w:hAnsi="宋体" w:cs="宋体" w:hint="eastAsia"/>
          <w:kern w:val="0"/>
          <w:sz w:val="36"/>
          <w:szCs w:val="36"/>
        </w:rPr>
        <w:t>31</w:t>
      </w:r>
      <w:r w:rsidRPr="00B80383">
        <w:rPr>
          <w:rFonts w:eastAsia="仿宋_GB2312" w:hAnsi="宋体" w:cs="宋体" w:hint="eastAsia"/>
          <w:kern w:val="0"/>
          <w:sz w:val="36"/>
          <w:szCs w:val="36"/>
        </w:rPr>
        <w:t>日</w:t>
      </w:r>
    </w:p>
    <w:p w:rsidR="00B80383" w:rsidRDefault="00B80383" w:rsidP="00B80383">
      <w:pPr>
        <w:spacing w:line="540" w:lineRule="exact"/>
        <w:jc w:val="center"/>
        <w:rPr>
          <w:rFonts w:eastAsia="仿宋_GB2312" w:hAnsi="宋体" w:cs="宋体" w:hint="eastAsia"/>
          <w:kern w:val="0"/>
          <w:sz w:val="30"/>
          <w:szCs w:val="30"/>
        </w:rPr>
      </w:pPr>
    </w:p>
    <w:p w:rsidR="00B80383" w:rsidRDefault="00B80383" w:rsidP="00B80383">
      <w:pPr>
        <w:spacing w:line="540" w:lineRule="exact"/>
        <w:jc w:val="center"/>
        <w:rPr>
          <w:rFonts w:eastAsia="仿宋_GB2312" w:hAnsi="宋体" w:cs="宋体" w:hint="eastAsia"/>
          <w:kern w:val="0"/>
          <w:sz w:val="30"/>
          <w:szCs w:val="30"/>
        </w:rPr>
      </w:pPr>
    </w:p>
    <w:p w:rsidR="00B80383" w:rsidRDefault="00B80383" w:rsidP="00B80383">
      <w:pPr>
        <w:spacing w:line="540" w:lineRule="exact"/>
        <w:jc w:val="center"/>
        <w:rPr>
          <w:rFonts w:eastAsia="仿宋_GB2312" w:hAnsi="宋体" w:cs="宋体" w:hint="eastAsia"/>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lastRenderedPageBreak/>
        <w:t>一、项目概况</w:t>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楷体" w:eastAsia="楷体" w:hAnsi="楷体" w:hint="eastAsia"/>
          <w:b/>
          <w:bCs/>
          <w:spacing w:val="-4"/>
          <w:sz w:val="32"/>
          <w:szCs w:val="32"/>
        </w:rPr>
        <w:t>（一）项目单位基本情况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我校为全日制中等职业学校，为贯彻党的十六大和十六届三中、六中全会精神，切实解决家庭经济困难学生的就学问题，国务院决定，建立中等职业学校家庭经济困难学生资助政策体系,出台《关于建立健全普通本科高校高等职业学校和中等职业学校家庭经济困难学生资助政策体系的意见》（国发[2007]13号）、根据党的十七届三中全会精神和2009年《政府工作报告》精神，财政部国家发展改革委教育部人力资源省会保障部下发《关于中等职业学校农村家庭经济困难学生和涉农专业学生免学费工作的意见》（</w:t>
      </w:r>
      <w:proofErr w:type="gramStart"/>
      <w:r w:rsidRPr="00B80383">
        <w:rPr>
          <w:rFonts w:ascii="仿宋" w:eastAsia="仿宋" w:hAnsi="仿宋"/>
          <w:bCs/>
          <w:color w:val="0D0D0D"/>
          <w:spacing w:val="-4"/>
          <w:sz w:val="32"/>
          <w:szCs w:val="32"/>
          <w:shd w:val="clear" w:color="FFFFFF" w:fill="FFFFFF"/>
        </w:rPr>
        <w:t>财教</w:t>
      </w:r>
      <w:proofErr w:type="gramEnd"/>
      <w:r w:rsidRPr="00B80383">
        <w:rPr>
          <w:rFonts w:ascii="仿宋" w:eastAsia="仿宋" w:hAnsi="仿宋"/>
          <w:bCs/>
          <w:color w:val="0D0D0D"/>
          <w:spacing w:val="-4"/>
          <w:sz w:val="32"/>
          <w:szCs w:val="32"/>
          <w:shd w:val="clear" w:color="FFFFFF" w:fill="FFFFFF"/>
        </w:rPr>
        <w:t>[2009]442号）从2009年开始实施免学费资助政策，根据《财政部教育部人力资源社会保障部关于下达2014年第四批义务教育等转移支付预算的通知》（</w:t>
      </w:r>
      <w:proofErr w:type="gramStart"/>
      <w:r w:rsidRPr="00B80383">
        <w:rPr>
          <w:rFonts w:ascii="仿宋" w:eastAsia="仿宋" w:hAnsi="仿宋"/>
          <w:bCs/>
          <w:color w:val="0D0D0D"/>
          <w:spacing w:val="-4"/>
          <w:sz w:val="32"/>
          <w:szCs w:val="32"/>
          <w:shd w:val="clear" w:color="FFFFFF" w:fill="FFFFFF"/>
        </w:rPr>
        <w:t>财教</w:t>
      </w:r>
      <w:proofErr w:type="gramEnd"/>
      <w:r w:rsidRPr="00B80383">
        <w:rPr>
          <w:rFonts w:ascii="仿宋" w:eastAsia="仿宋" w:hAnsi="仿宋"/>
          <w:bCs/>
          <w:color w:val="0D0D0D"/>
          <w:spacing w:val="-4"/>
          <w:sz w:val="32"/>
          <w:szCs w:val="32"/>
          <w:shd w:val="clear" w:color="FFFFFF" w:fill="FFFFFF"/>
        </w:rPr>
        <w:t>[2014]365号），从2014年起对全日制中等职业学校一、二、三年级的学生实行全免费，免学费补助资金由中央和自治区本级按照8:2比例分担，免学费标准根据价格主管部门批准的中等职业学校各</w:t>
      </w:r>
      <w:proofErr w:type="gramStart"/>
      <w:r w:rsidRPr="00B80383">
        <w:rPr>
          <w:rFonts w:ascii="仿宋" w:eastAsia="仿宋" w:hAnsi="仿宋"/>
          <w:bCs/>
          <w:color w:val="0D0D0D"/>
          <w:spacing w:val="-4"/>
          <w:sz w:val="32"/>
          <w:szCs w:val="32"/>
          <w:shd w:val="clear" w:color="FFFFFF" w:fill="FFFFFF"/>
        </w:rPr>
        <w:t>专业元</w:t>
      </w:r>
      <w:proofErr w:type="gramEnd"/>
      <w:r w:rsidRPr="00B80383">
        <w:rPr>
          <w:rFonts w:ascii="仿宋" w:eastAsia="仿宋" w:hAnsi="仿宋"/>
          <w:bCs/>
          <w:color w:val="0D0D0D"/>
          <w:spacing w:val="-4"/>
          <w:sz w:val="32"/>
          <w:szCs w:val="32"/>
          <w:shd w:val="clear" w:color="FFFFFF" w:fill="FFFFFF"/>
        </w:rPr>
        <w:t>收费标准予以补助。免学费补助资金用于因免除学费导致学校运转出现的经费缺口。</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00" w:firstLine="627"/>
        <w:rPr>
          <w:rFonts w:ascii="楷体" w:eastAsia="楷体" w:hAnsi="楷体"/>
          <w:b/>
          <w:bCs/>
          <w:spacing w:val="-4"/>
          <w:sz w:val="32"/>
          <w:szCs w:val="32"/>
        </w:rPr>
      </w:pPr>
      <w:r w:rsidRPr="00B80383">
        <w:rPr>
          <w:rFonts w:ascii="楷体" w:eastAsia="楷体" w:hAnsi="楷体" w:hint="eastAsia"/>
          <w:b/>
          <w:bCs/>
          <w:spacing w:val="-4"/>
          <w:sz w:val="32"/>
          <w:szCs w:val="32"/>
        </w:rPr>
        <w:t>（二）项目预算</w:t>
      </w:r>
      <w:r w:rsidRPr="00B80383">
        <w:rPr>
          <w:rFonts w:ascii="楷体" w:eastAsia="楷体" w:hAnsi="楷体"/>
          <w:b/>
          <w:bCs/>
          <w:spacing w:val="-4"/>
          <w:sz w:val="32"/>
          <w:szCs w:val="32"/>
        </w:rPr>
        <w:t>绩效目标</w:t>
      </w:r>
      <w:r w:rsidRPr="00B80383">
        <w:rPr>
          <w:rFonts w:ascii="楷体" w:eastAsia="楷体" w:hAnsi="楷体" w:hint="eastAsia"/>
          <w:b/>
          <w:bCs/>
          <w:spacing w:val="-4"/>
          <w:sz w:val="32"/>
          <w:szCs w:val="32"/>
        </w:rPr>
        <w:t>设定情况</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（包括预期目标及阶段性目标；项目基本性质、用途和主要内容、涉及范围）</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"中等职业学校免学费补助资金的设立从制度上基本解决家庭经济困难学生的就学问题，进一步优化教育结构，维护教育公平，促进教育持续健康发展，资助面为100%。1、项目</w:t>
      </w:r>
      <w:r w:rsidRPr="00B80383">
        <w:rPr>
          <w:rFonts w:ascii="仿宋" w:eastAsia="仿宋" w:hAnsi="仿宋"/>
          <w:bCs/>
          <w:color w:val="0D0D0D"/>
          <w:spacing w:val="-4"/>
          <w:sz w:val="32"/>
          <w:szCs w:val="32"/>
          <w:shd w:val="clear" w:color="FFFFFF" w:fill="FFFFFF"/>
        </w:rPr>
        <w:lastRenderedPageBreak/>
        <w:t>绩效总目标中等职业教育免学费资助政策得到落实，教育公平显著提升，减轻家庭经济困难学生的经济负担，满足家庭经济困难学生基本学习生活需要，实现不让一个学生因家庭经济困难而失学的目标，提高中职教育吸引力。2、项目绩效阶段性目标2018年计划资助中等职业教育技工学生215人，投入资金5.09万元，帮助家庭经济困难学生顺利完成学业。"</w:t>
      </w:r>
    </w:p>
    <w:p w:rsidR="00B80383" w:rsidRPr="00B80383" w:rsidRDefault="00B80383" w:rsidP="00B80383">
      <w:pPr>
        <w:spacing w:line="540" w:lineRule="exact"/>
        <w:ind w:firstLineChars="242" w:firstLine="755"/>
        <w:rPr>
          <w:rFonts w:ascii="仿宋" w:eastAsia="仿宋" w:hAnsi="仿宋"/>
          <w:bCs/>
          <w:color w:val="FF0000"/>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二、项目资金使用及管理情况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（一）项目资金安排落实、总投入等情况分析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（包括财政资金、自筹资金等）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根据2018年4月全国学生资助管理系统中职子系统数据测算，抵扣结余资金后，我校共投入资金5.09万元自治区资金，惠及学生215人。政策的实施有效减轻了家庭经济困难学生的经济负担，帮助他们顺利完成学业。</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（二）项目资金实际使用情况分析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（主要是指财政资金）</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截止2018年</w:t>
      </w:r>
      <w:r w:rsidRPr="00B80383">
        <w:rPr>
          <w:rFonts w:ascii="仿宋" w:eastAsia="仿宋" w:hAnsi="仿宋" w:hint="eastAsia"/>
          <w:bCs/>
          <w:color w:val="0D0D0D"/>
          <w:spacing w:val="-4"/>
          <w:sz w:val="32"/>
          <w:szCs w:val="32"/>
          <w:shd w:val="clear" w:color="FFFFFF" w:fill="FFFFFF"/>
        </w:rPr>
        <w:t>底</w:t>
      </w:r>
      <w:r w:rsidRPr="00B80383">
        <w:rPr>
          <w:rFonts w:ascii="仿宋" w:eastAsia="仿宋" w:hAnsi="仿宋"/>
          <w:bCs/>
          <w:color w:val="0D0D0D"/>
          <w:spacing w:val="-4"/>
          <w:sz w:val="32"/>
          <w:szCs w:val="32"/>
          <w:shd w:val="clear" w:color="FFFFFF" w:fill="FFFFFF"/>
        </w:rPr>
        <w:t>，我校区共收到自治区拨付中等职业学校免学费补助资金5.09万元。全部用于技工学生教育。</w:t>
      </w:r>
    </w:p>
    <w:p w:rsidR="00B80383" w:rsidRPr="00B80383" w:rsidRDefault="00B80383" w:rsidP="00B80383">
      <w:pPr>
        <w:spacing w:line="540" w:lineRule="exact"/>
        <w:ind w:firstLineChars="242" w:firstLine="774"/>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B80383">
        <w:rPr>
          <w:rFonts w:ascii="仿宋" w:eastAsia="仿宋" w:hAnsi="仿宋"/>
          <w:bCs/>
          <w:color w:val="0D0D0D"/>
          <w:spacing w:val="-4"/>
          <w:sz w:val="32"/>
          <w:szCs w:val="32"/>
          <w:shd w:val="clear" w:color="FFFFFF" w:fill="FFFFFF"/>
        </w:rPr>
        <w:instrText>Addin 项目资金实际使用情况分析</w:instrText>
      </w:r>
      <w:r w:rsidRPr="00B80383">
        <w:rPr>
          <w:rFonts w:ascii="仿宋" w:eastAsia="仿宋" w:hAnsi="仿宋"/>
          <w:bCs/>
          <w:color w:val="0D0D0D"/>
          <w:spacing w:val="-4"/>
          <w:sz w:val="32"/>
          <w:szCs w:val="32"/>
          <w:shd w:val="clear" w:color="FFFFFF" w:fill="FFFFFF"/>
        </w:rPr>
      </w:r>
      <w:r w:rsidRPr="00B80383">
        <w:rPr>
          <w:rFonts w:ascii="仿宋" w:eastAsia="仿宋" w:hAnsi="仿宋"/>
          <w:bCs/>
          <w:color w:val="0D0D0D"/>
          <w:spacing w:val="-4"/>
          <w:sz w:val="32"/>
          <w:szCs w:val="32"/>
          <w:shd w:val="clear" w:color="FFFFFF" w:fill="FFFFFF"/>
        </w:rPr>
        <w:fldChar w:fldCharType="separate"/>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仿宋" w:eastAsia="仿宋" w:hAnsi="仿宋"/>
          <w:bCs/>
          <w:color w:val="0D0D0D"/>
          <w:spacing w:val="-4"/>
          <w:sz w:val="32"/>
          <w:szCs w:val="32"/>
          <w:shd w:val="clear" w:color="FFFFFF" w:fill="FFFFFF"/>
        </w:rPr>
        <w:fldChar w:fldCharType="end"/>
      </w:r>
      <w:r w:rsidRPr="00B80383">
        <w:rPr>
          <w:rFonts w:ascii="楷体" w:eastAsia="楷体" w:hAnsi="楷体" w:hint="eastAsia"/>
          <w:b/>
          <w:bCs/>
          <w:spacing w:val="-4"/>
          <w:sz w:val="32"/>
          <w:szCs w:val="32"/>
        </w:rPr>
        <w:t>（三）项目资金管理情况分析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（包括管理制度、办法的制定及执行情况）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按照</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新疆维吾尔自治区中等职业学校免学费补助资金管理暂行办法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[2016]290号），明确中等职业学校免学费工作实行学校法人代表负责制，校长</w:t>
      </w:r>
      <w:r w:rsidRPr="00B80383">
        <w:rPr>
          <w:rFonts w:ascii="仿宋" w:eastAsia="仿宋" w:hAnsi="仿宋"/>
          <w:bCs/>
          <w:color w:val="0D0D0D"/>
          <w:spacing w:val="-4"/>
          <w:sz w:val="32"/>
          <w:szCs w:val="32"/>
          <w:shd w:val="clear" w:color="FFFFFF" w:fill="FFFFFF"/>
        </w:rPr>
        <w:lastRenderedPageBreak/>
        <w:t>为第一责任人，对学校免学费工作负主要责任，中等职业学校应加强财务管理，建立规范的预决算制度，按照预算管理的要求，编制综合预算，收支全部纳入学校预算管理，年终编制决算。</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三、项目组织实施情况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（一）项目组织情况分析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（包括项目投标情况、调整情况、完成验收等）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中等职业学校对符合受助条件的学生进行初审，通过全国学生信息管理系统中职子系统提交至上级学生资助管理机构进行审核、汇总，学生资助管理机构将审核结果在资助系统进行不少于5个工作日的公示，自治区以中职子系统中的受助学生人数和资金数作为拨款依据。</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（包括项目管理制度建设、日常检查监督管理等情况）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我校严格执行</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新疆维吾尔自治区中等职业学校免学费补助资金管理办法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[2016]290号）要求，切实加强管理，确保受助学生人数的精准，不得以联合招生合作办学名义进行乱招生、乱收费；各学校必须严格执行国家相关财经法规和本办法的规定，</w:t>
      </w:r>
      <w:proofErr w:type="gramStart"/>
      <w:r w:rsidRPr="00B80383">
        <w:rPr>
          <w:rFonts w:ascii="仿宋" w:eastAsia="仿宋" w:hAnsi="仿宋"/>
          <w:bCs/>
          <w:color w:val="0D0D0D"/>
          <w:spacing w:val="-4"/>
          <w:sz w:val="32"/>
          <w:szCs w:val="32"/>
          <w:shd w:val="clear" w:color="FFFFFF" w:fill="FFFFFF"/>
        </w:rPr>
        <w:t>对免学费</w:t>
      </w:r>
      <w:proofErr w:type="gramEnd"/>
      <w:r w:rsidRPr="00B80383">
        <w:rPr>
          <w:rFonts w:ascii="仿宋" w:eastAsia="仿宋" w:hAnsi="仿宋"/>
          <w:bCs/>
          <w:color w:val="0D0D0D"/>
          <w:spacing w:val="-4"/>
          <w:sz w:val="32"/>
          <w:szCs w:val="32"/>
          <w:shd w:val="clear" w:color="FFFFFF" w:fill="FFFFFF"/>
        </w:rPr>
        <w:t>实行分账核算，严禁以各种手段骗取免学费补助资金，截留、挤占、挪用免学费补助资金，同时应接受财政、审计、纪检监察、主管机关等部门的检查和监督。</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
          <w:bCs/>
        </w:rPr>
      </w:pPr>
      <w:r w:rsidRPr="00B80383">
        <w:rPr>
          <w:rFonts w:ascii="黑体" w:eastAsia="黑体" w:hAnsi="黑体" w:hint="eastAsia"/>
          <w:bCs/>
          <w:spacing w:val="-4"/>
          <w:sz w:val="32"/>
          <w:szCs w:val="32"/>
        </w:rPr>
        <w:lastRenderedPageBreak/>
        <w:t>四、项目绩效情况</w:t>
      </w:r>
    </w:p>
    <w:p w:rsidR="00B80383" w:rsidRPr="00B80383" w:rsidRDefault="00B80383" w:rsidP="00B80383">
      <w:pPr>
        <w:spacing w:line="540" w:lineRule="exact"/>
        <w:ind w:firstLineChars="243" w:firstLine="761"/>
        <w:rPr>
          <w:rFonts w:ascii="楷体" w:eastAsia="楷体" w:hAnsi="楷体"/>
          <w:b/>
          <w:spacing w:val="-4"/>
          <w:sz w:val="32"/>
          <w:szCs w:val="32"/>
        </w:rPr>
      </w:pPr>
      <w:r w:rsidRPr="00B80383">
        <w:rPr>
          <w:rFonts w:ascii="楷体" w:eastAsia="楷体" w:hAnsi="楷体" w:hint="eastAsia"/>
          <w:b/>
          <w:spacing w:val="-4"/>
          <w:sz w:val="32"/>
          <w:szCs w:val="32"/>
        </w:rPr>
        <w:t>（一）项目绩效目标完成情况分析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（将项目支出后的实际状况与申报的绩效目标对比，从项目的经济性、效率性、有益性和</w:t>
      </w:r>
      <w:proofErr w:type="gramStart"/>
      <w:r w:rsidRPr="00B80383">
        <w:rPr>
          <w:rFonts w:ascii="仿宋" w:eastAsia="仿宋" w:hAnsi="仿宋" w:hint="eastAsia"/>
          <w:bCs/>
          <w:spacing w:val="-4"/>
          <w:sz w:val="32"/>
          <w:szCs w:val="32"/>
        </w:rPr>
        <w:t>可</w:t>
      </w:r>
      <w:proofErr w:type="gramEnd"/>
      <w:r w:rsidRPr="00B80383">
        <w:rPr>
          <w:rFonts w:ascii="仿宋" w:eastAsia="仿宋" w:hAnsi="仿宋" w:hint="eastAsia"/>
          <w:bCs/>
          <w:spacing w:val="-4"/>
          <w:sz w:val="32"/>
          <w:szCs w:val="32"/>
        </w:rPr>
        <w:t>持续性等方面进行量化、具体分析。）</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项目的实施进度。该项目按照年初制定的工作计划，及时将资金下拨至各中职学校，弥补了因免除学费导致学校运转出现的经费缺口，确保了中职学校的正常运转。（2）项目完成质量。中等职业学校免学费补助政策落实到位，有效减轻了家庭经济困难学生的经济负担。（3）项目实施对经济和社会的影响。中等职业学校免学费政策实施后，大大提高了中等职业学校学生的入校率和全社会对中等职业教育重要性的认识，很大程度地减轻了家庭经济困难学生的家庭经济负担，有力地推动了职业教育事业的健康、有序发展。实践证明，国家中等职业学校免学费政策是一项事关长远，促进民族事业进步、发展的惠民政策和民心工程。"</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（二）项目绩效目标未完成原因分析</w:t>
      </w:r>
    </w:p>
    <w:p w:rsidR="00B80383" w:rsidRPr="00B80383" w:rsidRDefault="00B80383" w:rsidP="00B80383">
      <w:pPr>
        <w:spacing w:line="540" w:lineRule="exact"/>
        <w:ind w:firstLineChars="242" w:firstLine="755"/>
        <w:rPr>
          <w:rFonts w:ascii="仿宋" w:eastAsia="仿宋" w:hAnsi="仿宋"/>
          <w:spacing w:val="-4"/>
          <w:sz w:val="32"/>
          <w:szCs w:val="32"/>
        </w:rPr>
      </w:pPr>
      <w:r w:rsidRPr="00B80383">
        <w:rPr>
          <w:rFonts w:ascii="仿宋" w:eastAsia="仿宋" w:hAnsi="仿宋" w:hint="eastAsia"/>
          <w:spacing w:val="-4"/>
          <w:sz w:val="32"/>
          <w:szCs w:val="32"/>
        </w:rPr>
        <w:t>（如项目绩效目标已完成，可不用填写该部分。）</w:t>
      </w:r>
    </w:p>
    <w:p w:rsidR="00B80383" w:rsidRPr="00B80383" w:rsidRDefault="00B80383" w:rsidP="00B80383">
      <w:pPr>
        <w:spacing w:line="540" w:lineRule="exact"/>
        <w:ind w:firstLineChars="242" w:firstLine="755"/>
        <w:rPr>
          <w:rFonts w:ascii="仿宋" w:eastAsia="仿宋" w:hAnsi="仿宋"/>
          <w:color w:val="000000"/>
          <w:spacing w:val="-4"/>
          <w:sz w:val="32"/>
          <w:szCs w:val="32"/>
          <w:shd w:val="clear" w:color="auto" w:fill="FFFFFF"/>
        </w:rPr>
      </w:pPr>
      <w:r w:rsidRPr="00B80383">
        <w:rPr>
          <w:rFonts w:ascii="仿宋" w:eastAsia="仿宋" w:hAnsi="仿宋"/>
          <w:color w:val="000000"/>
          <w:spacing w:val="-4"/>
          <w:sz w:val="32"/>
          <w:szCs w:val="32"/>
          <w:shd w:val="clear" w:color="auto" w:fill="FFFFFF"/>
        </w:rPr>
        <w:t>自治区财政资金及时足额下达，该项目当年度已完成既定目标</w:t>
      </w:r>
    </w:p>
    <w:p w:rsidR="00B80383" w:rsidRPr="00B80383" w:rsidRDefault="00B80383" w:rsidP="00B80383">
      <w:pPr>
        <w:spacing w:line="540" w:lineRule="exact"/>
        <w:ind w:firstLineChars="242" w:firstLine="774"/>
        <w:rPr>
          <w:rFonts w:ascii="仿宋" w:eastAsia="仿宋" w:hAnsi="仿宋"/>
          <w:color w:val="000000"/>
          <w:spacing w:val="-4"/>
          <w:sz w:val="32"/>
          <w:szCs w:val="32"/>
          <w:highlight w:val="darkRed"/>
        </w:rPr>
      </w:pPr>
      <w:r w:rsidRPr="00B80383">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Pr="00B80383">
        <w:rPr>
          <w:rFonts w:ascii="仿宋" w:eastAsia="仿宋" w:hAnsi="仿宋"/>
          <w:color w:val="000000"/>
          <w:spacing w:val="-4"/>
          <w:sz w:val="32"/>
          <w:szCs w:val="32"/>
          <w:shd w:val="clear" w:color="auto" w:fill="FFFFFF"/>
        </w:rPr>
        <w:instrText>Addin 项目绩效目标未完成原因分析</w:instrText>
      </w:r>
      <w:r w:rsidRPr="00B80383">
        <w:rPr>
          <w:rFonts w:ascii="仿宋" w:eastAsia="仿宋" w:hAnsi="仿宋"/>
          <w:color w:val="000000"/>
          <w:spacing w:val="-4"/>
          <w:sz w:val="32"/>
          <w:szCs w:val="32"/>
          <w:shd w:val="clear" w:color="auto" w:fill="FFFFFF"/>
        </w:rPr>
      </w:r>
      <w:r w:rsidRPr="00B80383">
        <w:rPr>
          <w:rFonts w:ascii="仿宋" w:eastAsia="仿宋" w:hAnsi="仿宋"/>
          <w:color w:val="000000"/>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五、其他需要说明的问题</w:t>
      </w: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（一）后续工作计划</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"1、以党的十九大以及中央新疆工作第二次座谈会、自</w:t>
      </w:r>
      <w:r w:rsidRPr="00B80383">
        <w:rPr>
          <w:rFonts w:ascii="仿宋" w:eastAsia="仿宋" w:hAnsi="仿宋"/>
          <w:color w:val="0D0D0D"/>
          <w:spacing w:val="-4"/>
          <w:sz w:val="32"/>
          <w:szCs w:val="32"/>
          <w:shd w:val="clear" w:color="auto" w:fill="FFFFFF"/>
        </w:rPr>
        <w:lastRenderedPageBreak/>
        <w:t>治区第九次党代会等会议精神为指导，继续贯彻落实好中央扶贫开发工作会议的有关要求，会同有关部门，以“不让一个学生因家庭经济困难而失学”为目标，以“完善制度、精准资助、加大投入、强化监管、广泛宣传”为重点，进一步做好家庭经济困难学生资助工作，促进共享发展。2、落实地方配套，按时足额发放和使用资金。根据资助管理系统中享受免学费资金的标准，制定切实可行的资金分配方案，积极向财政争取资金，确保免学费补助资金用到实处。"</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（二）主要经验及做法、存在问题和建议</w:t>
      </w:r>
    </w:p>
    <w:p w:rsidR="00B80383" w:rsidRPr="00B80383" w:rsidRDefault="00B80383" w:rsidP="00B80383">
      <w:pPr>
        <w:spacing w:line="540" w:lineRule="exact"/>
        <w:ind w:firstLineChars="242" w:firstLine="755"/>
        <w:rPr>
          <w:rFonts w:ascii="仿宋_GB2312" w:eastAsia="仿宋_GB2312"/>
          <w:spacing w:val="-4"/>
          <w:sz w:val="32"/>
          <w:szCs w:val="32"/>
        </w:rPr>
      </w:pPr>
      <w:r w:rsidRPr="00B80383">
        <w:rPr>
          <w:rFonts w:ascii="仿宋_GB2312" w:eastAsia="仿宋_GB2312" w:hint="eastAsia"/>
          <w:spacing w:val="-4"/>
          <w:sz w:val="32"/>
          <w:szCs w:val="32"/>
        </w:rPr>
        <w:t>（包括资金安排、使用过程中的经验、做法、存在问题、改进措施和有关建议等）</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主要经验及做法：一是规范学籍及资助信息管理，严把信息审核关；二是实行“学期清查”，加强对结余资金的管理；三是规范资金管理，；四是加强政策宣传，使党和国家的惠民政策贴近人心。2.存在问题和建议：一是学生资助机构及队伍建设有待加强；二是资助育人力度不够。"</w:t>
      </w:r>
    </w:p>
    <w:p w:rsidR="00B80383" w:rsidRPr="00B80383" w:rsidRDefault="00B80383" w:rsidP="00B80383">
      <w:pPr>
        <w:spacing w:line="540" w:lineRule="exact"/>
        <w:ind w:firstLineChars="242" w:firstLine="755"/>
        <w:rPr>
          <w:rFonts w:ascii="仿宋" w:eastAsia="仿宋" w:hAnsi="仿宋"/>
          <w:color w:val="0D0D0D"/>
          <w:spacing w:val="-4"/>
          <w:sz w:val="32"/>
          <w:szCs w:val="32"/>
          <w:highlight w:val="darkRed"/>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（三）其他</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74"/>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B80383">
        <w:rPr>
          <w:rFonts w:ascii="仿宋" w:eastAsia="仿宋" w:hAnsi="仿宋"/>
          <w:color w:val="0D0D0D"/>
          <w:spacing w:val="-4"/>
          <w:sz w:val="32"/>
          <w:szCs w:val="32"/>
          <w:shd w:val="clear" w:color="auto" w:fill="FFFFFF"/>
        </w:rPr>
        <w:instrText>Addin 其他</w:instrText>
      </w:r>
      <w:r w:rsidRPr="00B80383">
        <w:rPr>
          <w:rFonts w:ascii="仿宋" w:eastAsia="仿宋" w:hAnsi="仿宋"/>
          <w:color w:val="0D0D0D"/>
          <w:spacing w:val="-4"/>
          <w:sz w:val="32"/>
          <w:szCs w:val="32"/>
          <w:shd w:val="clear" w:color="auto" w:fill="FFFFFF"/>
        </w:rPr>
      </w:r>
      <w:r w:rsidRPr="00B80383">
        <w:rPr>
          <w:rFonts w:ascii="仿宋" w:eastAsia="仿宋" w:hAnsi="仿宋"/>
          <w:color w:val="0D0D0D"/>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六、项目评价工作情况</w:t>
      </w:r>
    </w:p>
    <w:p w:rsidR="00B80383" w:rsidRPr="00B80383" w:rsidRDefault="00B80383" w:rsidP="00B80383">
      <w:pPr>
        <w:ind w:firstLineChars="200" w:firstLine="624"/>
        <w:rPr>
          <w:rFonts w:ascii="仿宋" w:eastAsia="仿宋" w:hAnsi="仿宋"/>
          <w:color w:val="000000"/>
        </w:rPr>
      </w:pPr>
      <w:r w:rsidRPr="00B80383">
        <w:rPr>
          <w:rFonts w:ascii="仿宋" w:eastAsia="仿宋" w:hAnsi="仿宋" w:hint="eastAsia"/>
          <w:color w:val="000000"/>
          <w:spacing w:val="-4"/>
          <w:sz w:val="32"/>
          <w:szCs w:val="32"/>
        </w:rPr>
        <w:t>包括评价基础数据收集、资料来源和依据等佐证材料情况，项目现场勘验检查核实等情况</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"1、前期准备。我校按月上报全国中职资助管理信息系</w:t>
      </w:r>
      <w:r w:rsidRPr="00B80383">
        <w:rPr>
          <w:rFonts w:ascii="仿宋" w:eastAsia="仿宋" w:hAnsi="仿宋"/>
          <w:color w:val="0D0D0D"/>
          <w:spacing w:val="-4"/>
          <w:sz w:val="32"/>
          <w:szCs w:val="32"/>
          <w:shd w:val="clear" w:color="auto" w:fill="FFFFFF"/>
        </w:rPr>
        <w:lastRenderedPageBreak/>
        <w:t>统数据，上级资助管理部门按月审核受助学生人数及资助金额，自治区教育厅按4月系统数据编制本年度免学费补助资金分配方案，经自治区财政厅及自治区职业教育领导小组办公室审核无误后，下拨资金。  2、组织实施。自治区财政完成审核后，按照资金分配方案，逐级下达当年度补助资金。  3、实地查看：2018年接受</w:t>
      </w:r>
      <w:proofErr w:type="gramStart"/>
      <w:r w:rsidRPr="00B80383">
        <w:rPr>
          <w:rFonts w:ascii="仿宋" w:eastAsia="仿宋" w:hAnsi="仿宋"/>
          <w:color w:val="0D0D0D"/>
          <w:spacing w:val="-4"/>
          <w:sz w:val="32"/>
          <w:szCs w:val="32"/>
          <w:shd w:val="clear" w:color="auto" w:fill="FFFFFF"/>
        </w:rPr>
        <w:t>新疆润通有限</w:t>
      </w:r>
      <w:proofErr w:type="gramEnd"/>
      <w:r w:rsidRPr="00B80383">
        <w:rPr>
          <w:rFonts w:ascii="仿宋" w:eastAsia="仿宋" w:hAnsi="仿宋"/>
          <w:color w:val="0D0D0D"/>
          <w:spacing w:val="-4"/>
          <w:sz w:val="32"/>
          <w:szCs w:val="32"/>
          <w:shd w:val="clear" w:color="auto" w:fill="FFFFFF"/>
        </w:rPr>
        <w:t>责任会计师事务所对我校2017年免学费资金使用情况进行专项审计，形成专项审计报告,后期将根据审计报告中存在的问题进行整改。  4、自行分析评价。 免学费补助政策切实减轻了经济困难家庭的教育负担，充分体现了党和政府对民生问题的高度关注和对生活困难群众的关心，体现了发展为了人民、发展依靠人民、发展成果由人民共享，体现了社会主义制度的优越性。同时，减轻了中职学校的经济压力，轻装上阵，促使中职学校有更多的经费投入到教学等实践中来，有效促进了我区职业教育的发展，维护了社会稳定，为社会培养了更多技能型和实用型人才。"</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640"/>
        <w:rPr>
          <w:rFonts w:ascii="黑体" w:eastAsia="黑体" w:hAnsi="黑体"/>
          <w:bCs/>
        </w:rPr>
      </w:pPr>
      <w:r w:rsidRPr="00B80383">
        <w:rPr>
          <w:rFonts w:ascii="黑体" w:eastAsia="黑体" w:hAnsi="黑体" w:hint="eastAsia"/>
          <w:bCs/>
          <w:spacing w:val="-4"/>
          <w:sz w:val="32"/>
          <w:szCs w:val="32"/>
        </w:rPr>
        <w:t>七、附表</w:t>
      </w:r>
    </w:p>
    <w:p w:rsidR="00B80383" w:rsidRPr="00B80383" w:rsidRDefault="00B80383" w:rsidP="00B80383">
      <w:pPr>
        <w:spacing w:line="540" w:lineRule="exact"/>
        <w:ind w:firstLine="640"/>
        <w:rPr>
          <w:rFonts w:ascii="仿宋" w:eastAsia="仿宋" w:hAnsi="仿宋"/>
          <w:bCs/>
          <w:spacing w:val="-4"/>
          <w:sz w:val="32"/>
          <w:szCs w:val="32"/>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Default="00B80383" w:rsidP="00B80383">
      <w:pPr>
        <w:spacing w:line="540" w:lineRule="exact"/>
        <w:ind w:left="660"/>
        <w:rPr>
          <w:rFonts w:ascii="黑体" w:eastAsia="黑体" w:hAnsi="黑体" w:hint="eastAsia"/>
          <w:bCs/>
        </w:rPr>
      </w:pPr>
    </w:p>
    <w:p w:rsidR="00B80383" w:rsidRPr="00B80383" w:rsidRDefault="00B80383" w:rsidP="00B80383">
      <w:pPr>
        <w:spacing w:line="540" w:lineRule="exact"/>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r w:rsidRPr="00B80383">
        <w:rPr>
          <w:rFonts w:ascii="华文中宋" w:eastAsia="华文中宋" w:hAnsi="华文中宋" w:cs="宋体" w:hint="eastAsia"/>
          <w:b/>
          <w:kern w:val="0"/>
          <w:sz w:val="52"/>
          <w:szCs w:val="52"/>
        </w:rPr>
        <w:t>新疆财政支出绩效自评报告</w:t>
      </w: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eastAsia="仿宋_GB2312" w:hAnsi="宋体" w:cs="宋体"/>
          <w:kern w:val="0"/>
          <w:sz w:val="36"/>
          <w:szCs w:val="36"/>
        </w:rPr>
      </w:pPr>
      <w:r w:rsidRPr="00B80383">
        <w:rPr>
          <w:rFonts w:eastAsia="仿宋_GB2312" w:hAnsi="宋体" w:cs="宋体" w:hint="eastAsia"/>
          <w:kern w:val="0"/>
          <w:sz w:val="36"/>
          <w:szCs w:val="36"/>
        </w:rPr>
        <w:t>（</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年度）</w:t>
      </w: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项目名称：</w:t>
      </w:r>
      <w:r w:rsidRPr="00B80383">
        <w:rPr>
          <w:rFonts w:eastAsia="仿宋_GB2312" w:hAnsi="宋体" w:cs="宋体"/>
          <w:kern w:val="0"/>
          <w:sz w:val="36"/>
          <w:szCs w:val="36"/>
          <w:shd w:val="clear" w:color="auto" w:fill="FFFFFF"/>
        </w:rPr>
        <w:t>自治区职业教育专项资金助学金</w:t>
      </w:r>
      <w:r w:rsidRPr="00B80383">
        <w:rPr>
          <w:rFonts w:eastAsia="仿宋_GB2312" w:hAnsi="宋体" w:cs="宋体"/>
          <w:kern w:val="0"/>
          <w:sz w:val="36"/>
          <w:szCs w:val="36"/>
          <w:shd w:val="clear" w:color="auto" w:fill="FFFFFF"/>
        </w:rPr>
        <w:t>-</w:t>
      </w:r>
      <w:r w:rsidRPr="00B80383">
        <w:rPr>
          <w:rFonts w:eastAsia="仿宋_GB2312" w:hAnsi="宋体" w:cs="宋体"/>
          <w:kern w:val="0"/>
          <w:sz w:val="36"/>
          <w:szCs w:val="36"/>
          <w:shd w:val="clear" w:color="auto" w:fill="FFFFFF"/>
        </w:rPr>
        <w:t>技工</w:t>
      </w: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实施单位（公章）：新疆商贸经济学校</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自治区主管部门（公章）：</w:t>
      </w:r>
      <w:r w:rsidRPr="00B80383">
        <w:rPr>
          <w:rFonts w:eastAsia="仿宋_GB2312" w:hAnsi="宋体" w:cs="宋体" w:hint="eastAsia"/>
          <w:color w:val="000000"/>
          <w:kern w:val="0"/>
          <w:sz w:val="36"/>
          <w:szCs w:val="36"/>
          <w:shd w:val="clear" w:color="FFFFFF" w:fill="FFFFFF"/>
        </w:rPr>
        <w:t>【</w:t>
      </w:r>
      <w:r w:rsidRPr="00B80383">
        <w:rPr>
          <w:rFonts w:eastAsia="仿宋_GB2312" w:hAnsi="宋体" w:cs="宋体" w:hint="eastAsia"/>
          <w:color w:val="000000"/>
          <w:kern w:val="0"/>
          <w:sz w:val="36"/>
          <w:szCs w:val="36"/>
          <w:shd w:val="clear" w:color="FFFFFF" w:fill="FFFFFF"/>
        </w:rPr>
        <w:t>501</w:t>
      </w:r>
      <w:r w:rsidRPr="00B80383">
        <w:rPr>
          <w:rFonts w:eastAsia="仿宋_GB2312" w:hAnsi="宋体" w:cs="宋体" w:hint="eastAsia"/>
          <w:color w:val="000000"/>
          <w:kern w:val="0"/>
          <w:sz w:val="36"/>
          <w:szCs w:val="36"/>
          <w:shd w:val="clear" w:color="FFFFFF" w:fill="FFFFFF"/>
        </w:rPr>
        <w:t>】自治区商务厅</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项目负责人（签章）：</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kern w:val="0"/>
          <w:sz w:val="36"/>
          <w:szCs w:val="36"/>
        </w:rPr>
      </w:pPr>
      <w:r w:rsidRPr="00B80383">
        <w:rPr>
          <w:rFonts w:eastAsia="仿宋_GB2312" w:hAnsi="宋体" w:cs="宋体" w:hint="eastAsia"/>
          <w:kern w:val="0"/>
          <w:sz w:val="36"/>
          <w:szCs w:val="36"/>
        </w:rPr>
        <w:t>填报时间：</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w:t>
      </w:r>
      <w:r w:rsidRPr="00B80383">
        <w:rPr>
          <w:rFonts w:eastAsia="仿宋_GB2312" w:hAnsi="宋体" w:cs="宋体" w:hint="eastAsia"/>
          <w:kern w:val="0"/>
          <w:sz w:val="36"/>
          <w:szCs w:val="36"/>
        </w:rPr>
        <w:t xml:space="preserve"> 12</w:t>
      </w:r>
      <w:r w:rsidRPr="00B80383">
        <w:rPr>
          <w:rFonts w:eastAsia="仿宋_GB2312" w:hAnsi="宋体" w:cs="宋体" w:hint="eastAsia"/>
          <w:kern w:val="0"/>
          <w:sz w:val="36"/>
          <w:szCs w:val="36"/>
        </w:rPr>
        <w:t>月</w:t>
      </w:r>
      <w:r w:rsidRPr="00B80383">
        <w:rPr>
          <w:rFonts w:eastAsia="仿宋_GB2312" w:hAnsi="宋体" w:cs="宋体" w:hint="eastAsia"/>
          <w:kern w:val="0"/>
          <w:sz w:val="36"/>
          <w:szCs w:val="36"/>
        </w:rPr>
        <w:t>31</w:t>
      </w:r>
      <w:r w:rsidRPr="00B80383">
        <w:rPr>
          <w:rFonts w:eastAsia="仿宋_GB2312" w:hAnsi="宋体" w:cs="宋体" w:hint="eastAsia"/>
          <w:kern w:val="0"/>
          <w:sz w:val="36"/>
          <w:szCs w:val="36"/>
        </w:rPr>
        <w:t>日</w:t>
      </w: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一、项目概况</w:t>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楷体" w:eastAsia="楷体" w:hAnsi="楷体" w:hint="eastAsia"/>
          <w:b/>
          <w:bCs/>
          <w:spacing w:val="-4"/>
          <w:sz w:val="32"/>
          <w:szCs w:val="32"/>
        </w:rPr>
        <w:t>（一）项目单位基本情况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我校为全日制技工学校，2015年秋季技工教育开始招生，为贯彻党的十六大和十六届三中、六中全会精神，切实解决家庭经济困难学生的就学问题，从2007年秋季学期开始由中央和自治区共同出资设立实施中等职业学校国家助学金政策，资助对象为具有中等职业学校全日制学历教育正式学籍的一、二年级在校生，主要用于资助受助学生的生活费开支，资助标准每生每年2000元。</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00" w:firstLine="627"/>
        <w:rPr>
          <w:rFonts w:ascii="楷体" w:eastAsia="楷体" w:hAnsi="楷体"/>
          <w:b/>
          <w:bCs/>
          <w:spacing w:val="-4"/>
          <w:sz w:val="32"/>
          <w:szCs w:val="32"/>
        </w:rPr>
      </w:pPr>
      <w:r w:rsidRPr="00B80383">
        <w:rPr>
          <w:rFonts w:ascii="楷体" w:eastAsia="楷体" w:hAnsi="楷体" w:hint="eastAsia"/>
          <w:b/>
          <w:bCs/>
          <w:spacing w:val="-4"/>
          <w:sz w:val="32"/>
          <w:szCs w:val="32"/>
        </w:rPr>
        <w:t>（二）项目预算</w:t>
      </w:r>
      <w:r w:rsidRPr="00B80383">
        <w:rPr>
          <w:rFonts w:ascii="楷体" w:eastAsia="楷体" w:hAnsi="楷体"/>
          <w:b/>
          <w:bCs/>
          <w:spacing w:val="-4"/>
          <w:sz w:val="32"/>
          <w:szCs w:val="32"/>
        </w:rPr>
        <w:t>绩效目标</w:t>
      </w:r>
      <w:r w:rsidRPr="00B80383">
        <w:rPr>
          <w:rFonts w:ascii="楷体" w:eastAsia="楷体" w:hAnsi="楷体" w:hint="eastAsia"/>
          <w:b/>
          <w:bCs/>
          <w:spacing w:val="-4"/>
          <w:sz w:val="32"/>
          <w:szCs w:val="32"/>
        </w:rPr>
        <w:t>设定情况</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（包括预期目标及阶段性目标；项目基本性质、用途和主要内容、涉及范围）</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中等职业学校住宿费和教材费补助政策的出台，减轻了家庭经济困难学生的经济负担，满足家庭经济困难学生基本学习生活需要，实现不让一个学生因家庭经济困难而失学的目标，提高中职教育吸引力。中等职业学校国家助学金的设立从制度上基本解决家庭经济困难学生的就学问题，进一步优化教育结构，维护教育公平，促进教育持续健康发展。资助面目前为南疆四地州在校学生和涉农专业学生100%享受，其他地州、其他专业学生按在校生的20%享受。1、项目绩效总目标中等职业教育国家助学金资助政策得到落实，教育公平显著提升，减</w:t>
      </w:r>
      <w:r w:rsidRPr="00B80383">
        <w:rPr>
          <w:rFonts w:ascii="仿宋" w:eastAsia="仿宋" w:hAnsi="仿宋"/>
          <w:bCs/>
          <w:color w:val="0D0D0D"/>
          <w:spacing w:val="-4"/>
          <w:sz w:val="32"/>
          <w:szCs w:val="32"/>
          <w:shd w:val="clear" w:color="FFFFFF" w:fill="FFFFFF"/>
        </w:rPr>
        <w:lastRenderedPageBreak/>
        <w:t>轻家庭经济困难学生的经济负担，满足家庭经济困难学生基本学习生活需要，实现不让一个学生因家庭经济困难而失学的目标，提高中职教育吸引力。2、项目绩效阶段性目标2018年资助中等职业教育学生215人，投入资金15.19万元，帮助家庭经济困难学生顺利完成学业。</w:t>
      </w:r>
    </w:p>
    <w:p w:rsidR="00B80383" w:rsidRPr="00B80383" w:rsidRDefault="00B80383" w:rsidP="00B80383">
      <w:pPr>
        <w:spacing w:line="540" w:lineRule="exact"/>
        <w:ind w:firstLineChars="242" w:firstLine="755"/>
        <w:rPr>
          <w:rFonts w:ascii="仿宋" w:eastAsia="仿宋" w:hAnsi="仿宋"/>
          <w:bCs/>
          <w:color w:val="FF0000"/>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二、项目资金使用及管理情况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（一）项目资金安排落实、总投入等情况分析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（包括财政资金、自筹资金等）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根据学校上报的实际在校人数，我校2018年收到自治区投入资金15.19万元，惠及技工学生215人。政策的实施有效减轻了家庭经济困难学生的经济负担，帮助他们顺利完成学业</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（二）项目资金实际使用情况分析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（主要是指财政资金）</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截止2018年</w:t>
      </w:r>
      <w:r w:rsidRPr="00B80383">
        <w:rPr>
          <w:rFonts w:ascii="仿宋" w:eastAsia="仿宋" w:hAnsi="仿宋" w:hint="eastAsia"/>
          <w:bCs/>
          <w:color w:val="0D0D0D"/>
          <w:spacing w:val="-4"/>
          <w:sz w:val="32"/>
          <w:szCs w:val="32"/>
          <w:shd w:val="clear" w:color="FFFFFF" w:fill="FFFFFF"/>
        </w:rPr>
        <w:t>9</w:t>
      </w:r>
      <w:r w:rsidRPr="00B80383">
        <w:rPr>
          <w:rFonts w:ascii="仿宋" w:eastAsia="仿宋" w:hAnsi="仿宋"/>
          <w:bCs/>
          <w:color w:val="0D0D0D"/>
          <w:spacing w:val="-4"/>
          <w:sz w:val="32"/>
          <w:szCs w:val="32"/>
          <w:shd w:val="clear" w:color="FFFFFF" w:fill="FFFFFF"/>
        </w:rPr>
        <w:t>月，我共收到自治区拨付技工助学金3.82万元，免住宿、免教材补助11.37万元，资金已足额拨付完毕。</w:t>
      </w:r>
    </w:p>
    <w:p w:rsidR="00B80383" w:rsidRPr="00B80383" w:rsidRDefault="00B80383" w:rsidP="00B80383">
      <w:pPr>
        <w:spacing w:line="540" w:lineRule="exact"/>
        <w:ind w:firstLineChars="242" w:firstLine="774"/>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B80383">
        <w:rPr>
          <w:rFonts w:ascii="仿宋" w:eastAsia="仿宋" w:hAnsi="仿宋"/>
          <w:bCs/>
          <w:color w:val="0D0D0D"/>
          <w:spacing w:val="-4"/>
          <w:sz w:val="32"/>
          <w:szCs w:val="32"/>
          <w:shd w:val="clear" w:color="FFFFFF" w:fill="FFFFFF"/>
        </w:rPr>
        <w:instrText>Addin 项目资金实际使用情况分析</w:instrText>
      </w:r>
      <w:r w:rsidRPr="00B80383">
        <w:rPr>
          <w:rFonts w:ascii="仿宋" w:eastAsia="仿宋" w:hAnsi="仿宋"/>
          <w:bCs/>
          <w:color w:val="0D0D0D"/>
          <w:spacing w:val="-4"/>
          <w:sz w:val="32"/>
          <w:szCs w:val="32"/>
          <w:shd w:val="clear" w:color="FFFFFF" w:fill="FFFFFF"/>
        </w:rPr>
      </w:r>
      <w:r w:rsidRPr="00B80383">
        <w:rPr>
          <w:rFonts w:ascii="仿宋" w:eastAsia="仿宋" w:hAnsi="仿宋"/>
          <w:bCs/>
          <w:color w:val="0D0D0D"/>
          <w:spacing w:val="-4"/>
          <w:sz w:val="32"/>
          <w:szCs w:val="32"/>
          <w:shd w:val="clear" w:color="FFFFFF" w:fill="FFFFFF"/>
        </w:rPr>
        <w:fldChar w:fldCharType="separate"/>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仿宋" w:eastAsia="仿宋" w:hAnsi="仿宋"/>
          <w:bCs/>
          <w:color w:val="0D0D0D"/>
          <w:spacing w:val="-4"/>
          <w:sz w:val="32"/>
          <w:szCs w:val="32"/>
          <w:shd w:val="clear" w:color="FFFFFF" w:fill="FFFFFF"/>
        </w:rPr>
        <w:fldChar w:fldCharType="end"/>
      </w:r>
      <w:r w:rsidRPr="00B80383">
        <w:rPr>
          <w:rFonts w:ascii="楷体" w:eastAsia="楷体" w:hAnsi="楷体" w:hint="eastAsia"/>
          <w:b/>
          <w:bCs/>
          <w:spacing w:val="-4"/>
          <w:sz w:val="32"/>
          <w:szCs w:val="32"/>
        </w:rPr>
        <w:t>（三）项目资金管理情况分析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（包括管理制度、办法的制定及执行情况）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按照</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新疆维吾尔自治区中等职业教育学生住宿费和教材费补助资金管理暂行办法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[2016]289号），明确中等职业学校校长为第一责任人，对学校免学费工作负主要责任，中等职业学校要制定本校住宿费和教材费补助资金管理实施办法，细化支出范围和标准，建立规</w:t>
      </w:r>
      <w:r w:rsidRPr="00B80383">
        <w:rPr>
          <w:rFonts w:ascii="仿宋" w:eastAsia="仿宋" w:hAnsi="仿宋"/>
          <w:bCs/>
          <w:color w:val="0D0D0D"/>
          <w:spacing w:val="-4"/>
          <w:sz w:val="32"/>
          <w:szCs w:val="32"/>
          <w:shd w:val="clear" w:color="FFFFFF" w:fill="FFFFFF"/>
        </w:rPr>
        <w:lastRenderedPageBreak/>
        <w:t>范的财务管理制度，实行专款专用，专账核算。按照</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中等职业学校国家助学金管理办法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财科教[2016]35号），对国家助学金资助标准与申请条件、评审助学金发放、管理与监督做了具体要求，明确校长为第一责任人，要为每位受助学生分别办理中职资助卡，不得以现金形式发放，也不得以实物或服务等形式，抵顶或扣减国家助学金。</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三、项目组织实施情况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（一）项目组织情况分析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（包括项目投标情况、调整情况、完成验收等）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各中等职业学校根据自治区学生资助管理中心的要求，实事求是上报本校符合受助条件的学生人数及相关信息，经各地州资助管理部分审核汇总后，上报至自治区学生资助管理中心中等职业学校国家助学金的申请、评定严格按照国家和自治区制定的助学金管理办法执行。国家助学金按照学年评定，资金按照学期拨付，每位受助学生均需要填写国家助学金申请表，在助学金领取时，必须履行学生本人签字手续，坚决杜绝代领代签问题的产生。项目组织实施到位，政策落实到位。</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（包括项目管理制度建设、日常检查监督管理等情况）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各学校严格执行</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新疆维吾尔自治区中等职业教育学生住宿费和教材费补助资金管理暂行办法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[2016]289号）要求，切实加强管理，确保受助学生学籍信息的真实性和准确性，各中等职业学校要对享受住宿费</w:t>
      </w:r>
      <w:r w:rsidRPr="00B80383">
        <w:rPr>
          <w:rFonts w:ascii="仿宋" w:eastAsia="仿宋" w:hAnsi="仿宋"/>
          <w:bCs/>
          <w:color w:val="0D0D0D"/>
          <w:spacing w:val="-4"/>
          <w:sz w:val="32"/>
          <w:szCs w:val="32"/>
          <w:shd w:val="clear" w:color="FFFFFF" w:fill="FFFFFF"/>
        </w:rPr>
        <w:lastRenderedPageBreak/>
        <w:t>和教材费</w:t>
      </w:r>
      <w:proofErr w:type="gramStart"/>
      <w:r w:rsidRPr="00B80383">
        <w:rPr>
          <w:rFonts w:ascii="仿宋" w:eastAsia="仿宋" w:hAnsi="仿宋"/>
          <w:bCs/>
          <w:color w:val="0D0D0D"/>
          <w:spacing w:val="-4"/>
          <w:sz w:val="32"/>
          <w:szCs w:val="32"/>
          <w:shd w:val="clear" w:color="FFFFFF" w:fill="FFFFFF"/>
        </w:rPr>
        <w:t>补助正测</w:t>
      </w:r>
      <w:proofErr w:type="gramEnd"/>
      <w:r w:rsidRPr="00B80383">
        <w:rPr>
          <w:rFonts w:ascii="仿宋" w:eastAsia="仿宋" w:hAnsi="仿宋"/>
          <w:bCs/>
          <w:color w:val="0D0D0D"/>
          <w:spacing w:val="-4"/>
          <w:sz w:val="32"/>
          <w:szCs w:val="32"/>
          <w:shd w:val="clear" w:color="FFFFFF" w:fill="FFFFFF"/>
        </w:rPr>
        <w:t>的学生进行不少于5天的公示，使广大学生家长知晓当合政府的惠民政策。学校应接受财政、审计、纪检监察、主管机关等部门的检查和监督。各学校严格执行</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中等职业学校国家助学金管理办法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财科教[2016]35号）要求，切实加强管理，认真做好中等职业学校国家助学金的评审和发放工作，确保中等职业学校国家助学金用于资助真正家庭经济困难的学生。各学校必须严格执行国家相关财经法规和本办法的规定，对助学金实行分账核算，专款专用，不得截留、挤占、挪用，同时应接受财政、审计、纪检监察、主管机关等部门的检查和监督。</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
          <w:bCs/>
        </w:rPr>
      </w:pPr>
      <w:r w:rsidRPr="00B80383">
        <w:rPr>
          <w:rFonts w:ascii="黑体" w:eastAsia="黑体" w:hAnsi="黑体" w:hint="eastAsia"/>
          <w:bCs/>
          <w:spacing w:val="-4"/>
          <w:sz w:val="32"/>
          <w:szCs w:val="32"/>
        </w:rPr>
        <w:t>四、项目绩效情况</w:t>
      </w:r>
    </w:p>
    <w:p w:rsidR="00B80383" w:rsidRPr="00B80383" w:rsidRDefault="00B80383" w:rsidP="00B80383">
      <w:pPr>
        <w:spacing w:line="540" w:lineRule="exact"/>
        <w:ind w:firstLineChars="243" w:firstLine="761"/>
        <w:rPr>
          <w:rFonts w:ascii="楷体" w:eastAsia="楷体" w:hAnsi="楷体"/>
          <w:b/>
          <w:spacing w:val="-4"/>
          <w:sz w:val="32"/>
          <w:szCs w:val="32"/>
        </w:rPr>
      </w:pPr>
      <w:r w:rsidRPr="00B80383">
        <w:rPr>
          <w:rFonts w:ascii="楷体" w:eastAsia="楷体" w:hAnsi="楷体" w:hint="eastAsia"/>
          <w:b/>
          <w:spacing w:val="-4"/>
          <w:sz w:val="32"/>
          <w:szCs w:val="32"/>
        </w:rPr>
        <w:t>（一）项目绩效目标完成情况分析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（将项目支出后的实际状况与申报的绩效目标对比，从项目的经济性、效率性、有益性和</w:t>
      </w:r>
      <w:proofErr w:type="gramStart"/>
      <w:r w:rsidRPr="00B80383">
        <w:rPr>
          <w:rFonts w:ascii="仿宋" w:eastAsia="仿宋" w:hAnsi="仿宋" w:hint="eastAsia"/>
          <w:bCs/>
          <w:spacing w:val="-4"/>
          <w:sz w:val="32"/>
          <w:szCs w:val="32"/>
        </w:rPr>
        <w:t>可</w:t>
      </w:r>
      <w:proofErr w:type="gramEnd"/>
      <w:r w:rsidRPr="00B80383">
        <w:rPr>
          <w:rFonts w:ascii="仿宋" w:eastAsia="仿宋" w:hAnsi="仿宋" w:hint="eastAsia"/>
          <w:bCs/>
          <w:spacing w:val="-4"/>
          <w:sz w:val="32"/>
          <w:szCs w:val="32"/>
        </w:rPr>
        <w:t>持续性等方面进行量化、具体分析。）</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项目完成质量。中等职业学校国家助学金政策落实到位，有效减轻了家庭经济困难学生的经济负担，本年度高质量完成了助学金的申请和资金下（2）项目预期目标完成程度。全区共有10.43万多名中等职业学校在校生享受了助学政策，应受助学生100%享受资助，做到了</w:t>
      </w:r>
      <w:proofErr w:type="gramStart"/>
      <w:r w:rsidRPr="00B80383">
        <w:rPr>
          <w:rFonts w:ascii="仿宋" w:eastAsia="仿宋" w:hAnsi="仿宋"/>
          <w:color w:val="0D0D0D"/>
          <w:spacing w:val="-4"/>
          <w:sz w:val="32"/>
          <w:szCs w:val="32"/>
          <w:shd w:val="clear" w:color="auto" w:fill="FFFFFF"/>
        </w:rPr>
        <w:t>应助尽助</w:t>
      </w:r>
      <w:proofErr w:type="gramEnd"/>
      <w:r w:rsidRPr="00B80383">
        <w:rPr>
          <w:rFonts w:ascii="仿宋" w:eastAsia="仿宋" w:hAnsi="仿宋"/>
          <w:color w:val="0D0D0D"/>
          <w:spacing w:val="-4"/>
          <w:sz w:val="32"/>
          <w:szCs w:val="32"/>
          <w:shd w:val="clear" w:color="auto" w:fill="FFFFFF"/>
        </w:rPr>
        <w:t>，（3）项目实施对经济和社会的影响。建立中等职业教育家庭经济困难学生国家资助制度，是贯彻落实科学发展观、构建社会主义和谐社会的重要举措，是实施科教兴国和人才强国战略，优化教育结构，提升中职教育吸引力的有效手段，对于完善国家资助政策体系，</w:t>
      </w:r>
      <w:r w:rsidRPr="00B80383">
        <w:rPr>
          <w:rFonts w:ascii="仿宋" w:eastAsia="仿宋" w:hAnsi="仿宋"/>
          <w:color w:val="0D0D0D"/>
          <w:spacing w:val="-4"/>
          <w:sz w:val="32"/>
          <w:szCs w:val="32"/>
          <w:shd w:val="clear" w:color="auto" w:fill="FFFFFF"/>
        </w:rPr>
        <w:lastRenderedPageBreak/>
        <w:t>帮助家庭经济困难学生顺利完成学业，促进教育公平，具有重大意义。（4）项目的实施进度。该项目按照年初制定的工作计划，及时将资金下拨至各中职学校，弥补了因免除住宿费</w:t>
      </w:r>
      <w:proofErr w:type="gramStart"/>
      <w:r w:rsidRPr="00B80383">
        <w:rPr>
          <w:rFonts w:ascii="仿宋" w:eastAsia="仿宋" w:hAnsi="仿宋"/>
          <w:color w:val="0D0D0D"/>
          <w:spacing w:val="-4"/>
          <w:sz w:val="32"/>
          <w:szCs w:val="32"/>
          <w:shd w:val="clear" w:color="auto" w:fill="FFFFFF"/>
        </w:rPr>
        <w:t>费导致</w:t>
      </w:r>
      <w:proofErr w:type="gramEnd"/>
      <w:r w:rsidRPr="00B80383">
        <w:rPr>
          <w:rFonts w:ascii="仿宋" w:eastAsia="仿宋" w:hAnsi="仿宋"/>
          <w:color w:val="0D0D0D"/>
          <w:spacing w:val="-4"/>
          <w:sz w:val="32"/>
          <w:szCs w:val="32"/>
          <w:shd w:val="clear" w:color="auto" w:fill="FFFFFF"/>
        </w:rPr>
        <w:t>学校运转出现的经费缺口，确保了中职学校的正常运转。（5）项目完成质量。中等职业学校住宿费教材费补助政策落实到位，有效减轻了家庭经济困难学生的经济负担。（6）项目实施对经济和社会的影响。中等职业学校免学费政策实施后，大大提高了中等职业学校学生的入校率和全社会对中等职业教育重要性的认识，很大程度地减轻了家庭经济困难学生的家庭经济负担，有力地推动了职业教育事业的健康、有序发展。实施中等职业学校住宿费和教材费补助政策，对于减轻农民负担，增强中等职业教育的吸引力，鼓励高素质劳动者在农村创业就业，改善农村劳动力结构，加快新农村建设，发展现代农业，发展农村经济，缩小城乡差别，具有重要的推动作用。</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（二）项目绩效目标未完成原因分析</w:t>
      </w:r>
    </w:p>
    <w:p w:rsidR="00B80383" w:rsidRPr="00B80383" w:rsidRDefault="00B80383" w:rsidP="00B80383">
      <w:pPr>
        <w:spacing w:line="540" w:lineRule="exact"/>
        <w:ind w:firstLineChars="242" w:firstLine="755"/>
        <w:rPr>
          <w:rFonts w:ascii="仿宋" w:eastAsia="仿宋" w:hAnsi="仿宋"/>
          <w:spacing w:val="-4"/>
          <w:sz w:val="32"/>
          <w:szCs w:val="32"/>
        </w:rPr>
      </w:pPr>
      <w:r w:rsidRPr="00B80383">
        <w:rPr>
          <w:rFonts w:ascii="仿宋" w:eastAsia="仿宋" w:hAnsi="仿宋" w:hint="eastAsia"/>
          <w:spacing w:val="-4"/>
          <w:sz w:val="32"/>
          <w:szCs w:val="32"/>
        </w:rPr>
        <w:t>（如项目绩效目标已完成，可不用填写该部分。）</w:t>
      </w:r>
    </w:p>
    <w:p w:rsidR="00B80383" w:rsidRPr="00B80383" w:rsidRDefault="00B80383" w:rsidP="00B80383">
      <w:pPr>
        <w:spacing w:line="540" w:lineRule="exact"/>
        <w:ind w:firstLineChars="242" w:firstLine="755"/>
        <w:rPr>
          <w:rFonts w:ascii="仿宋" w:eastAsia="仿宋" w:hAnsi="仿宋"/>
          <w:color w:val="000000"/>
          <w:spacing w:val="-4"/>
          <w:sz w:val="32"/>
          <w:szCs w:val="32"/>
          <w:shd w:val="clear" w:color="auto" w:fill="FFFFFF"/>
        </w:rPr>
      </w:pPr>
      <w:r w:rsidRPr="00B80383">
        <w:rPr>
          <w:rFonts w:ascii="仿宋" w:eastAsia="仿宋" w:hAnsi="仿宋"/>
          <w:color w:val="000000"/>
          <w:spacing w:val="-4"/>
          <w:sz w:val="32"/>
          <w:szCs w:val="32"/>
          <w:shd w:val="clear" w:color="auto" w:fill="FFFFFF"/>
        </w:rPr>
        <w:t>免教材费补助款项没有拨够</w:t>
      </w:r>
    </w:p>
    <w:p w:rsidR="00B80383" w:rsidRPr="00B80383" w:rsidRDefault="00B80383" w:rsidP="00B80383">
      <w:pPr>
        <w:spacing w:line="540" w:lineRule="exact"/>
        <w:ind w:firstLineChars="242" w:firstLine="774"/>
        <w:rPr>
          <w:rFonts w:ascii="仿宋" w:eastAsia="仿宋" w:hAnsi="仿宋"/>
          <w:color w:val="000000"/>
          <w:spacing w:val="-4"/>
          <w:sz w:val="32"/>
          <w:szCs w:val="32"/>
          <w:highlight w:val="darkRed"/>
        </w:rPr>
      </w:pPr>
      <w:r w:rsidRPr="00B80383">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Pr="00B80383">
        <w:rPr>
          <w:rFonts w:ascii="仿宋" w:eastAsia="仿宋" w:hAnsi="仿宋"/>
          <w:color w:val="000000"/>
          <w:spacing w:val="-4"/>
          <w:sz w:val="32"/>
          <w:szCs w:val="32"/>
          <w:shd w:val="clear" w:color="auto" w:fill="FFFFFF"/>
        </w:rPr>
        <w:instrText>Addin 项目绩效目标未完成原因分析</w:instrText>
      </w:r>
      <w:r w:rsidRPr="00B80383">
        <w:rPr>
          <w:rFonts w:ascii="仿宋" w:eastAsia="仿宋" w:hAnsi="仿宋"/>
          <w:color w:val="000000"/>
          <w:spacing w:val="-4"/>
          <w:sz w:val="32"/>
          <w:szCs w:val="32"/>
          <w:shd w:val="clear" w:color="auto" w:fill="FFFFFF"/>
        </w:rPr>
      </w:r>
      <w:r w:rsidRPr="00B80383">
        <w:rPr>
          <w:rFonts w:ascii="仿宋" w:eastAsia="仿宋" w:hAnsi="仿宋"/>
          <w:color w:val="000000"/>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五、其他需要说明的问题</w:t>
      </w: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（一）后续工作计划</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一是认真确定资助对象、严格界定资助范围；二是足额落实经费，保障国家资助政策顺利实施三是加大宣传，确保国家的资助政策家喻户晓。</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lastRenderedPageBreak/>
        <w:t>（二）主要经验及做法、存在问题和建议</w:t>
      </w:r>
    </w:p>
    <w:p w:rsidR="00B80383" w:rsidRPr="00B80383" w:rsidRDefault="00B80383" w:rsidP="00B80383">
      <w:pPr>
        <w:spacing w:line="540" w:lineRule="exact"/>
        <w:ind w:firstLineChars="242" w:firstLine="755"/>
        <w:rPr>
          <w:rFonts w:ascii="仿宋_GB2312" w:eastAsia="仿宋_GB2312"/>
          <w:spacing w:val="-4"/>
          <w:sz w:val="32"/>
          <w:szCs w:val="32"/>
        </w:rPr>
      </w:pPr>
      <w:r w:rsidRPr="00B80383">
        <w:rPr>
          <w:rFonts w:ascii="仿宋_GB2312" w:eastAsia="仿宋_GB2312" w:hint="eastAsia"/>
          <w:spacing w:val="-4"/>
          <w:sz w:val="32"/>
          <w:szCs w:val="32"/>
        </w:rPr>
        <w:t>（包括资金安排、使用过程中的经验、做法、存在问题、改进措施和有关建议等）</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我校不定期对专项经费安排的项目实施情况进行自查，对存在问题的地区、县市、学校，限时予以改正，避免出现违反财经纪律、挪用或擅自变更资金用途的情况。2.存在问题和建议一是国家助学金覆盖面需要扩大。二是部分学生因各种原因无法办理</w:t>
      </w:r>
      <w:proofErr w:type="gramStart"/>
      <w:r w:rsidRPr="00B80383">
        <w:rPr>
          <w:rFonts w:ascii="仿宋" w:eastAsia="仿宋" w:hAnsi="仿宋"/>
          <w:color w:val="0D0D0D"/>
          <w:spacing w:val="-4"/>
          <w:sz w:val="32"/>
          <w:szCs w:val="32"/>
          <w:shd w:val="clear" w:color="auto" w:fill="FFFFFF"/>
        </w:rPr>
        <w:t>资助卡或者资助卡</w:t>
      </w:r>
      <w:proofErr w:type="gramEnd"/>
      <w:r w:rsidRPr="00B80383">
        <w:rPr>
          <w:rFonts w:ascii="仿宋" w:eastAsia="仿宋" w:hAnsi="仿宋"/>
          <w:color w:val="0D0D0D"/>
          <w:spacing w:val="-4"/>
          <w:sz w:val="32"/>
          <w:szCs w:val="32"/>
          <w:shd w:val="clear" w:color="auto" w:fill="FFFFFF"/>
        </w:rPr>
        <w:t>办理周期过长，影响助学金的按时发放。</w:t>
      </w:r>
    </w:p>
    <w:p w:rsidR="00B80383" w:rsidRPr="00B80383" w:rsidRDefault="00B80383" w:rsidP="00B80383">
      <w:pPr>
        <w:spacing w:line="540" w:lineRule="exact"/>
        <w:ind w:firstLineChars="242" w:firstLine="755"/>
        <w:rPr>
          <w:rFonts w:ascii="仿宋" w:eastAsia="仿宋" w:hAnsi="仿宋"/>
          <w:color w:val="0D0D0D"/>
          <w:spacing w:val="-4"/>
          <w:sz w:val="32"/>
          <w:szCs w:val="32"/>
          <w:highlight w:val="darkRed"/>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（三）其他</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一是熟读政策，保证国家助学金落实到位；二是规范管理，严格执行国家助学金发放工作程序；三是建立国家、企业、社会等多方资助体系，保证家庭经济困难学生顺利完成学业；2.存在问题和建议一是国家助学金覆盖面需要扩大。二是部分学生因各种原因无法办理</w:t>
      </w:r>
      <w:proofErr w:type="gramStart"/>
      <w:r w:rsidRPr="00B80383">
        <w:rPr>
          <w:rFonts w:ascii="仿宋" w:eastAsia="仿宋" w:hAnsi="仿宋"/>
          <w:color w:val="0D0D0D"/>
          <w:spacing w:val="-4"/>
          <w:sz w:val="32"/>
          <w:szCs w:val="32"/>
          <w:shd w:val="clear" w:color="auto" w:fill="FFFFFF"/>
        </w:rPr>
        <w:t>资助卡或者资助卡</w:t>
      </w:r>
      <w:proofErr w:type="gramEnd"/>
      <w:r w:rsidRPr="00B80383">
        <w:rPr>
          <w:rFonts w:ascii="仿宋" w:eastAsia="仿宋" w:hAnsi="仿宋"/>
          <w:color w:val="0D0D0D"/>
          <w:spacing w:val="-4"/>
          <w:sz w:val="32"/>
          <w:szCs w:val="32"/>
          <w:shd w:val="clear" w:color="auto" w:fill="FFFFFF"/>
        </w:rPr>
        <w:t>办理周期过长，影响助学金的按时发放。"</w:t>
      </w:r>
    </w:p>
    <w:p w:rsidR="00B80383" w:rsidRPr="00B80383" w:rsidRDefault="00B80383" w:rsidP="00B80383">
      <w:pPr>
        <w:spacing w:line="540" w:lineRule="exact"/>
        <w:ind w:firstLineChars="242" w:firstLine="774"/>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B80383">
        <w:rPr>
          <w:rFonts w:ascii="仿宋" w:eastAsia="仿宋" w:hAnsi="仿宋"/>
          <w:color w:val="0D0D0D"/>
          <w:spacing w:val="-4"/>
          <w:sz w:val="32"/>
          <w:szCs w:val="32"/>
          <w:shd w:val="clear" w:color="auto" w:fill="FFFFFF"/>
        </w:rPr>
        <w:instrText>Addin 其他</w:instrText>
      </w:r>
      <w:r w:rsidRPr="00B80383">
        <w:rPr>
          <w:rFonts w:ascii="仿宋" w:eastAsia="仿宋" w:hAnsi="仿宋"/>
          <w:color w:val="0D0D0D"/>
          <w:spacing w:val="-4"/>
          <w:sz w:val="32"/>
          <w:szCs w:val="32"/>
          <w:shd w:val="clear" w:color="auto" w:fill="FFFFFF"/>
        </w:rPr>
      </w:r>
      <w:r w:rsidRPr="00B80383">
        <w:rPr>
          <w:rFonts w:ascii="仿宋" w:eastAsia="仿宋" w:hAnsi="仿宋"/>
          <w:color w:val="0D0D0D"/>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六、项目评价工作情况</w:t>
      </w:r>
    </w:p>
    <w:p w:rsidR="00B80383" w:rsidRPr="00B80383" w:rsidRDefault="00B80383" w:rsidP="00B80383">
      <w:pPr>
        <w:ind w:firstLineChars="200" w:firstLine="624"/>
        <w:rPr>
          <w:rFonts w:ascii="仿宋" w:eastAsia="仿宋" w:hAnsi="仿宋"/>
          <w:color w:val="000000"/>
        </w:rPr>
      </w:pPr>
      <w:r w:rsidRPr="00B80383">
        <w:rPr>
          <w:rFonts w:ascii="仿宋" w:eastAsia="仿宋" w:hAnsi="仿宋" w:hint="eastAsia"/>
          <w:color w:val="000000"/>
          <w:spacing w:val="-4"/>
          <w:sz w:val="32"/>
          <w:szCs w:val="32"/>
        </w:rPr>
        <w:t>包括评价基础数据收集、资料来源和依据等佐证材料情况，项目现场勘验检查核实等情况</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前期准备。学校将《中等职业学校国家助学金申请表》及《中等职业学校国家助学金申请指南》随同入学通知书一并寄发给录取的新生。新生和二年级学生在新学年开学一周内向就读学校提出申请，并递交相关证明材料。学校受理学生</w:t>
      </w:r>
      <w:r w:rsidRPr="00B80383">
        <w:rPr>
          <w:rFonts w:ascii="仿宋" w:eastAsia="仿宋" w:hAnsi="仿宋"/>
          <w:color w:val="0D0D0D"/>
          <w:spacing w:val="-4"/>
          <w:sz w:val="32"/>
          <w:szCs w:val="32"/>
          <w:shd w:val="clear" w:color="auto" w:fill="FFFFFF"/>
        </w:rPr>
        <w:lastRenderedPageBreak/>
        <w:t>申请并组织初审；经有关部门审批，并将拟资助学生名单在学校内进行不少于5个工作日的公示；学校为每位受助学生办理中职学生资助卡。 2、.分析评价。资金拨付到位及时。学生家长表示这一惠民政策切实减轻了经济困难家庭的教育负担，充分体现了党和政府对民生问题的高度关注和对生活困难群众的关心。"</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640"/>
        <w:rPr>
          <w:rFonts w:ascii="黑体" w:eastAsia="黑体" w:hAnsi="黑体"/>
          <w:bCs/>
        </w:rPr>
      </w:pPr>
      <w:r w:rsidRPr="00B80383">
        <w:rPr>
          <w:rFonts w:ascii="黑体" w:eastAsia="黑体" w:hAnsi="黑体" w:hint="eastAsia"/>
          <w:bCs/>
          <w:spacing w:val="-4"/>
          <w:sz w:val="32"/>
          <w:szCs w:val="32"/>
        </w:rPr>
        <w:t>七、附表</w:t>
      </w:r>
    </w:p>
    <w:p w:rsidR="00B80383" w:rsidRPr="00B80383" w:rsidRDefault="00B80383" w:rsidP="00B80383">
      <w:pPr>
        <w:spacing w:line="540" w:lineRule="exact"/>
        <w:rPr>
          <w:rFonts w:ascii="华文中宋" w:eastAsia="华文中宋" w:hAnsi="华文中宋" w:cs="宋体"/>
          <w:b/>
          <w:kern w:val="0"/>
          <w:sz w:val="52"/>
          <w:szCs w:val="52"/>
        </w:rPr>
      </w:pPr>
    </w:p>
    <w:p w:rsidR="00B80383" w:rsidRPr="00B80383" w:rsidRDefault="00B80383" w:rsidP="00B80383">
      <w:pPr>
        <w:spacing w:line="540" w:lineRule="exact"/>
        <w:jc w:val="center"/>
        <w:rPr>
          <w:rFonts w:ascii="华文中宋" w:eastAsia="华文中宋" w:hAnsi="华文中宋" w:cs="宋体"/>
          <w:b/>
          <w:kern w:val="0"/>
          <w:sz w:val="52"/>
          <w:szCs w:val="52"/>
        </w:rPr>
      </w:pPr>
      <w:r w:rsidRPr="00B80383">
        <w:rPr>
          <w:rFonts w:ascii="华文中宋" w:eastAsia="华文中宋" w:hAnsi="华文中宋" w:cs="宋体" w:hint="eastAsia"/>
          <w:b/>
          <w:kern w:val="0"/>
          <w:sz w:val="52"/>
          <w:szCs w:val="52"/>
        </w:rPr>
        <w:t>新疆财政支出绩效自评报告</w:t>
      </w:r>
    </w:p>
    <w:p w:rsidR="00B80383" w:rsidRPr="00B80383" w:rsidRDefault="00B80383" w:rsidP="00B80383">
      <w:pPr>
        <w:spacing w:line="540" w:lineRule="exact"/>
        <w:jc w:val="center"/>
        <w:rPr>
          <w:rFonts w:ascii="华文中宋" w:eastAsia="华文中宋" w:hAnsi="华文中宋" w:cs="宋体"/>
          <w:b/>
          <w:kern w:val="0"/>
          <w:sz w:val="52"/>
          <w:szCs w:val="52"/>
        </w:rPr>
      </w:pPr>
    </w:p>
    <w:p w:rsidR="00B80383" w:rsidRPr="00B80383" w:rsidRDefault="00B80383" w:rsidP="00B80383">
      <w:pPr>
        <w:spacing w:line="540" w:lineRule="exact"/>
        <w:jc w:val="center"/>
        <w:rPr>
          <w:rFonts w:eastAsia="仿宋_GB2312" w:hAnsi="宋体" w:cs="宋体"/>
          <w:kern w:val="0"/>
          <w:sz w:val="36"/>
          <w:szCs w:val="36"/>
        </w:rPr>
      </w:pPr>
      <w:r w:rsidRPr="00B80383">
        <w:rPr>
          <w:rFonts w:eastAsia="仿宋_GB2312" w:hAnsi="宋体" w:cs="宋体" w:hint="eastAsia"/>
          <w:kern w:val="0"/>
          <w:sz w:val="36"/>
          <w:szCs w:val="36"/>
        </w:rPr>
        <w:t>（</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年度）</w:t>
      </w: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jc w:val="center"/>
        <w:rPr>
          <w:rFonts w:eastAsia="仿宋_GB2312" w:hAnsi="宋体" w:cs="宋体"/>
          <w:kern w:val="0"/>
          <w:sz w:val="30"/>
          <w:szCs w:val="30"/>
        </w:rPr>
      </w:pPr>
    </w:p>
    <w:p w:rsidR="00B80383" w:rsidRPr="00B80383" w:rsidRDefault="00B80383" w:rsidP="00B80383">
      <w:pPr>
        <w:spacing w:line="540" w:lineRule="exact"/>
        <w:rPr>
          <w:rFonts w:eastAsia="仿宋_GB2312" w:hAnsi="宋体" w:cs="宋体"/>
          <w:kern w:val="0"/>
          <w:sz w:val="30"/>
          <w:szCs w:val="30"/>
        </w:rPr>
      </w:pP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项目名称：</w:t>
      </w:r>
      <w:r w:rsidRPr="00B80383">
        <w:rPr>
          <w:rFonts w:eastAsia="仿宋_GB2312" w:hAnsi="宋体" w:cs="宋体"/>
          <w:kern w:val="0"/>
          <w:sz w:val="36"/>
          <w:szCs w:val="36"/>
          <w:shd w:val="clear" w:color="auto" w:fill="FFFFFF"/>
        </w:rPr>
        <w:t>自治区职业教育专业资金</w:t>
      </w:r>
    </w:p>
    <w:p w:rsidR="00B80383" w:rsidRPr="00B80383" w:rsidRDefault="00B80383" w:rsidP="00B80383">
      <w:pPr>
        <w:spacing w:line="700" w:lineRule="exact"/>
        <w:jc w:val="left"/>
        <w:rPr>
          <w:rFonts w:eastAsia="仿宋_GB2312" w:hAnsi="宋体" w:cs="宋体"/>
          <w:color w:val="000000"/>
          <w:kern w:val="0"/>
          <w:sz w:val="36"/>
          <w:szCs w:val="36"/>
        </w:rPr>
      </w:pPr>
      <w:r w:rsidRPr="00B80383">
        <w:rPr>
          <w:rFonts w:eastAsia="仿宋_GB2312" w:hAnsi="宋体" w:cs="宋体" w:hint="eastAsia"/>
          <w:kern w:val="0"/>
          <w:sz w:val="36"/>
          <w:szCs w:val="36"/>
        </w:rPr>
        <w:t xml:space="preserve">     </w:t>
      </w:r>
      <w:r w:rsidRPr="00B80383">
        <w:rPr>
          <w:rFonts w:eastAsia="仿宋_GB2312" w:hAnsi="宋体" w:cs="宋体" w:hint="eastAsia"/>
          <w:kern w:val="0"/>
          <w:sz w:val="36"/>
          <w:szCs w:val="36"/>
        </w:rPr>
        <w:t>实施单位（公章）：新疆商贸经济学校</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自治区主管部门（公章）：</w:t>
      </w:r>
      <w:r w:rsidRPr="00B80383">
        <w:rPr>
          <w:rFonts w:eastAsia="仿宋_GB2312" w:hAnsi="宋体" w:cs="宋体" w:hint="eastAsia"/>
          <w:color w:val="000000"/>
          <w:kern w:val="0"/>
          <w:sz w:val="36"/>
          <w:szCs w:val="36"/>
          <w:shd w:val="clear" w:color="FFFFFF" w:fill="FFFFFF"/>
        </w:rPr>
        <w:t>【</w:t>
      </w:r>
      <w:r w:rsidRPr="00B80383">
        <w:rPr>
          <w:rFonts w:eastAsia="仿宋_GB2312" w:hAnsi="宋体" w:cs="宋体" w:hint="eastAsia"/>
          <w:color w:val="000000"/>
          <w:kern w:val="0"/>
          <w:sz w:val="36"/>
          <w:szCs w:val="36"/>
          <w:shd w:val="clear" w:color="FFFFFF" w:fill="FFFFFF"/>
        </w:rPr>
        <w:t>501</w:t>
      </w:r>
      <w:r w:rsidRPr="00B80383">
        <w:rPr>
          <w:rFonts w:eastAsia="仿宋_GB2312" w:hAnsi="宋体" w:cs="宋体" w:hint="eastAsia"/>
          <w:color w:val="000000"/>
          <w:kern w:val="0"/>
          <w:sz w:val="36"/>
          <w:szCs w:val="36"/>
          <w:shd w:val="clear" w:color="FFFFFF" w:fill="FFFFFF"/>
        </w:rPr>
        <w:t>】自治区商务厅</w:t>
      </w:r>
    </w:p>
    <w:p w:rsidR="00B80383" w:rsidRPr="00B80383" w:rsidRDefault="00B80383" w:rsidP="00B80383">
      <w:pPr>
        <w:spacing w:line="700" w:lineRule="exact"/>
        <w:ind w:firstLineChars="236" w:firstLine="850"/>
        <w:jc w:val="left"/>
        <w:rPr>
          <w:rFonts w:eastAsia="仿宋_GB2312" w:hAnsi="宋体" w:cs="宋体"/>
          <w:color w:val="000000"/>
          <w:kern w:val="0"/>
          <w:sz w:val="36"/>
          <w:szCs w:val="36"/>
        </w:rPr>
      </w:pPr>
      <w:r w:rsidRPr="00B80383">
        <w:rPr>
          <w:rFonts w:eastAsia="仿宋_GB2312" w:hAnsi="宋体" w:cs="宋体" w:hint="eastAsia"/>
          <w:kern w:val="0"/>
          <w:sz w:val="36"/>
          <w:szCs w:val="36"/>
        </w:rPr>
        <w:t>项目负责人（签章）：</w:t>
      </w:r>
      <w:r w:rsidRPr="00B80383">
        <w:rPr>
          <w:rFonts w:eastAsia="仿宋_GB2312" w:hAnsi="宋体" w:cs="宋体"/>
          <w:color w:val="000000"/>
          <w:kern w:val="0"/>
          <w:sz w:val="36"/>
          <w:szCs w:val="36"/>
        </w:rPr>
        <w:t xml:space="preserve"> </w:t>
      </w:r>
    </w:p>
    <w:p w:rsidR="00B80383" w:rsidRPr="00B80383" w:rsidRDefault="00B80383" w:rsidP="00B80383">
      <w:pPr>
        <w:spacing w:line="700" w:lineRule="exact"/>
        <w:ind w:firstLineChars="236" w:firstLine="850"/>
        <w:jc w:val="left"/>
        <w:rPr>
          <w:rFonts w:eastAsia="仿宋_GB2312" w:hAnsi="宋体" w:cs="宋体"/>
          <w:kern w:val="0"/>
          <w:sz w:val="36"/>
          <w:szCs w:val="36"/>
        </w:rPr>
      </w:pPr>
      <w:r w:rsidRPr="00B80383">
        <w:rPr>
          <w:rFonts w:eastAsia="仿宋_GB2312" w:hAnsi="宋体" w:cs="宋体" w:hint="eastAsia"/>
          <w:kern w:val="0"/>
          <w:sz w:val="36"/>
          <w:szCs w:val="36"/>
        </w:rPr>
        <w:t>填报时间：</w:t>
      </w:r>
      <w:r w:rsidRPr="00B80383">
        <w:rPr>
          <w:rFonts w:eastAsia="仿宋_GB2312" w:hAnsi="宋体" w:cs="宋体" w:hint="eastAsia"/>
          <w:kern w:val="0"/>
          <w:sz w:val="36"/>
          <w:szCs w:val="36"/>
        </w:rPr>
        <w:t>2018</w:t>
      </w:r>
      <w:r w:rsidRPr="00B80383">
        <w:rPr>
          <w:rFonts w:eastAsia="仿宋_GB2312" w:hAnsi="宋体" w:cs="宋体" w:hint="eastAsia"/>
          <w:kern w:val="0"/>
          <w:sz w:val="36"/>
          <w:szCs w:val="36"/>
        </w:rPr>
        <w:t>年</w:t>
      </w:r>
      <w:r w:rsidRPr="00B80383">
        <w:rPr>
          <w:rFonts w:eastAsia="仿宋_GB2312" w:hAnsi="宋体" w:cs="宋体" w:hint="eastAsia"/>
          <w:kern w:val="0"/>
          <w:sz w:val="36"/>
          <w:szCs w:val="36"/>
        </w:rPr>
        <w:t xml:space="preserve"> 12</w:t>
      </w:r>
      <w:r w:rsidRPr="00B80383">
        <w:rPr>
          <w:rFonts w:eastAsia="仿宋_GB2312" w:hAnsi="宋体" w:cs="宋体" w:hint="eastAsia"/>
          <w:kern w:val="0"/>
          <w:sz w:val="36"/>
          <w:szCs w:val="36"/>
        </w:rPr>
        <w:t>月</w:t>
      </w:r>
      <w:r w:rsidRPr="00B80383">
        <w:rPr>
          <w:rFonts w:eastAsia="仿宋_GB2312" w:hAnsi="宋体" w:cs="宋体" w:hint="eastAsia"/>
          <w:kern w:val="0"/>
          <w:sz w:val="36"/>
          <w:szCs w:val="36"/>
        </w:rPr>
        <w:t>31</w:t>
      </w:r>
      <w:r w:rsidRPr="00B80383">
        <w:rPr>
          <w:rFonts w:eastAsia="仿宋_GB2312" w:hAnsi="宋体" w:cs="宋体" w:hint="eastAsia"/>
          <w:kern w:val="0"/>
          <w:sz w:val="36"/>
          <w:szCs w:val="36"/>
        </w:rPr>
        <w:t>日</w:t>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lastRenderedPageBreak/>
        <w:t>一、项目概况</w:t>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楷体" w:eastAsia="楷体" w:hAnsi="楷体" w:hint="eastAsia"/>
          <w:b/>
          <w:bCs/>
          <w:spacing w:val="-4"/>
          <w:sz w:val="32"/>
          <w:szCs w:val="32"/>
        </w:rPr>
        <w:t>（一）项目单位基本情况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我校通过配套国家职业学校家庭经济困难学生资助及对中等职业学生享受“三免一补”，惠及1100人次中职学生，扩大职业教育承载能力,《关于自治区中等职业教育工作会议的会议纪要》（新政阅[2010]151号），自2010年秋季学期起，在国家现行资助政策的基础上，由自治区财政支持，免除生源地为南疆四地州和其他边境县、贫困县的中等职业学校学生的住宿费和教材费，即实施中等职业教育“三免一补”。根据《财政部教育部人力资资源社会保障部关于新疆南疆四地州实施高中阶段免费政策有关问题的通知》（</w:t>
      </w:r>
      <w:proofErr w:type="gramStart"/>
      <w:r w:rsidRPr="00B80383">
        <w:rPr>
          <w:rFonts w:ascii="仿宋" w:eastAsia="仿宋" w:hAnsi="仿宋"/>
          <w:bCs/>
          <w:color w:val="0D0D0D"/>
          <w:spacing w:val="-4"/>
          <w:sz w:val="32"/>
          <w:szCs w:val="32"/>
          <w:shd w:val="clear" w:color="FFFFFF" w:fill="FFFFFF"/>
        </w:rPr>
        <w:t>财教【2014】</w:t>
      </w:r>
      <w:proofErr w:type="gramEnd"/>
      <w:r w:rsidRPr="00B80383">
        <w:rPr>
          <w:rFonts w:ascii="仿宋" w:eastAsia="仿宋" w:hAnsi="仿宋"/>
          <w:bCs/>
          <w:color w:val="0D0D0D"/>
          <w:spacing w:val="-4"/>
          <w:sz w:val="32"/>
          <w:szCs w:val="32"/>
          <w:shd w:val="clear" w:color="FFFFFF" w:fill="FFFFFF"/>
        </w:rPr>
        <w:t>374号）精神，生源地为南疆四地州的中职学生的住宿费补助资金和其他边境县、贫困县的住宿费和教材费补助资金由自治区本级财政承担，住宿费补助标准为每生每年600元，教材费补助标准为每生每年300元。住宿费和教材费补助资金用于保障中等职业学校正常运转经费。</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00" w:firstLine="627"/>
        <w:rPr>
          <w:rFonts w:ascii="楷体" w:eastAsia="楷体" w:hAnsi="楷体"/>
          <w:b/>
          <w:bCs/>
          <w:spacing w:val="-4"/>
          <w:sz w:val="32"/>
          <w:szCs w:val="32"/>
        </w:rPr>
      </w:pPr>
      <w:r w:rsidRPr="00B80383">
        <w:rPr>
          <w:rFonts w:ascii="楷体" w:eastAsia="楷体" w:hAnsi="楷体" w:hint="eastAsia"/>
          <w:b/>
          <w:bCs/>
          <w:spacing w:val="-4"/>
          <w:sz w:val="32"/>
          <w:szCs w:val="32"/>
        </w:rPr>
        <w:t>（二）项目预算</w:t>
      </w:r>
      <w:r w:rsidRPr="00B80383">
        <w:rPr>
          <w:rFonts w:ascii="楷体" w:eastAsia="楷体" w:hAnsi="楷体"/>
          <w:b/>
          <w:bCs/>
          <w:spacing w:val="-4"/>
          <w:sz w:val="32"/>
          <w:szCs w:val="32"/>
        </w:rPr>
        <w:t>绩效目标</w:t>
      </w:r>
      <w:r w:rsidRPr="00B80383">
        <w:rPr>
          <w:rFonts w:ascii="楷体" w:eastAsia="楷体" w:hAnsi="楷体" w:hint="eastAsia"/>
          <w:b/>
          <w:bCs/>
          <w:spacing w:val="-4"/>
          <w:sz w:val="32"/>
          <w:szCs w:val="32"/>
        </w:rPr>
        <w:t>设定情况</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（包括预期目标及阶段性目标；项目基本性质、用途和主要内容、涉及范围）</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自治区职业教育专项经费主要用于配套中央专项资金以及解决自治区职业教育突出问题，现阶段主要用于配套国家职业院校家庭经济困难学生资助体系资金及自治区中职学生“三免一补”资金、提高职业学校教育教学质量和教师素质、支持职业学校解决特殊困难等方面，专项资金作为引导性资金</w:t>
      </w:r>
      <w:r w:rsidRPr="00B80383">
        <w:rPr>
          <w:rFonts w:ascii="仿宋" w:eastAsia="仿宋" w:hAnsi="仿宋"/>
          <w:bCs/>
          <w:color w:val="0D0D0D"/>
          <w:spacing w:val="-4"/>
          <w:sz w:val="32"/>
          <w:szCs w:val="32"/>
          <w:shd w:val="clear" w:color="FFFFFF" w:fill="FFFFFF"/>
        </w:rPr>
        <w:lastRenderedPageBreak/>
        <w:t>推动和扶持自治区及各地职业教育项目建设。2018年职业教育专项经费主要用于配套国家职业学校家庭经济困难学生资助及对中等职业学生享受“三免一补”中等职业学校住宿费、教材费补助资金的设立从制度上基本解决了南疆四地州和其他边境县、贫困县家庭经济困难学生的就学问题，进一步优化教育结构，维护教育公平，促进教育持续健康发展。1、项目绩效总目标中等职业学校住宿费和教材费补助政策的出台，减轻了家庭经济困难学生的经济负担，满足家庭经济困难学生基本学习生活需要，实现不让一个学生因家庭经济困难而失学的目标，提高中职教育吸引力。2、项目绩效阶段性目标2018年计划资助学生1100人，投入资金89.34万元，其中，中央资金0万元，自治区资金89.34万元。为认真落实精准扶贫和精准资助的工作要求，实现家庭经济困难学生资助“全覆盖”，扎实推进教育扶贫攻坚。</w:t>
      </w:r>
    </w:p>
    <w:p w:rsidR="00B80383" w:rsidRPr="00B80383" w:rsidRDefault="00B80383" w:rsidP="00B80383">
      <w:pPr>
        <w:spacing w:line="540" w:lineRule="exact"/>
        <w:ind w:firstLineChars="242" w:firstLine="755"/>
        <w:rPr>
          <w:rFonts w:ascii="仿宋" w:eastAsia="仿宋" w:hAnsi="仿宋"/>
          <w:bCs/>
          <w:color w:val="FF0000"/>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二、项目资金使用及管理情况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（一）项目资金安排落实、总投入等情况分析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（包括财政资金、自筹资金等）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根据我校的实际在校人数，投入助学金和免住宿费、免教材费专项资金，其中，惠及学生1100人。政策的实施有效减轻了家庭经济困难学生的经济负担，帮助他们顺利完成学业。</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（二）项目资金实际使用情况分析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（主要是指财政资金）</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配套国家职业学校家庭经济困难学生资助及对中等职业</w:t>
      </w:r>
      <w:r w:rsidRPr="00B80383">
        <w:rPr>
          <w:rFonts w:ascii="仿宋" w:eastAsia="仿宋" w:hAnsi="仿宋"/>
          <w:bCs/>
          <w:color w:val="0D0D0D"/>
          <w:spacing w:val="-4"/>
          <w:sz w:val="32"/>
          <w:szCs w:val="32"/>
          <w:shd w:val="clear" w:color="FFFFFF" w:fill="FFFFFF"/>
        </w:rPr>
        <w:lastRenderedPageBreak/>
        <w:t>学生实行“三免一补”，惠及我校1100人次中职学生;</w:t>
      </w:r>
    </w:p>
    <w:p w:rsidR="00B80383" w:rsidRPr="00B80383" w:rsidRDefault="00B80383" w:rsidP="00B80383">
      <w:pPr>
        <w:spacing w:line="540" w:lineRule="exact"/>
        <w:ind w:firstLineChars="242" w:firstLine="774"/>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fldChar w:fldCharType="begin">
          <w:fldData xml:space="preserve">MAA0AEEAMwA1ADgANAA1AEQANgA5AEMANAA3ADkANwBBAEIANgA3AEUANgBEAEIAMQBDADcANQBC
ADcARgAyAA==
</w:fldData>
        </w:fldChar>
      </w:r>
      <w:r w:rsidRPr="00B80383">
        <w:rPr>
          <w:rFonts w:ascii="仿宋" w:eastAsia="仿宋" w:hAnsi="仿宋"/>
          <w:bCs/>
          <w:color w:val="0D0D0D"/>
          <w:spacing w:val="-4"/>
          <w:sz w:val="32"/>
          <w:szCs w:val="32"/>
          <w:shd w:val="clear" w:color="FFFFFF" w:fill="FFFFFF"/>
        </w:rPr>
        <w:instrText>Addin 项目资金实际使用情况分析</w:instrText>
      </w:r>
      <w:r w:rsidRPr="00B80383">
        <w:rPr>
          <w:rFonts w:ascii="仿宋" w:eastAsia="仿宋" w:hAnsi="仿宋"/>
          <w:bCs/>
          <w:color w:val="0D0D0D"/>
          <w:spacing w:val="-4"/>
          <w:sz w:val="32"/>
          <w:szCs w:val="32"/>
          <w:shd w:val="clear" w:color="FFFFFF" w:fill="FFFFFF"/>
        </w:rPr>
      </w:r>
      <w:r w:rsidRPr="00B80383">
        <w:rPr>
          <w:rFonts w:ascii="仿宋" w:eastAsia="仿宋" w:hAnsi="仿宋"/>
          <w:bCs/>
          <w:color w:val="0D0D0D"/>
          <w:spacing w:val="-4"/>
          <w:sz w:val="32"/>
          <w:szCs w:val="32"/>
          <w:shd w:val="clear" w:color="FFFFFF" w:fill="FFFFFF"/>
        </w:rPr>
        <w:fldChar w:fldCharType="separate"/>
      </w:r>
    </w:p>
    <w:p w:rsidR="00B80383" w:rsidRPr="00B80383" w:rsidRDefault="00B80383" w:rsidP="00B80383">
      <w:pPr>
        <w:spacing w:line="540" w:lineRule="exact"/>
        <w:ind w:firstLine="640"/>
        <w:rPr>
          <w:rFonts w:ascii="楷体" w:eastAsia="楷体" w:hAnsi="楷体"/>
          <w:b/>
          <w:bCs/>
          <w:spacing w:val="-4"/>
          <w:sz w:val="32"/>
          <w:szCs w:val="32"/>
        </w:rPr>
      </w:pPr>
      <w:r w:rsidRPr="00B80383">
        <w:rPr>
          <w:rFonts w:ascii="仿宋" w:eastAsia="仿宋" w:hAnsi="仿宋"/>
          <w:bCs/>
          <w:color w:val="0D0D0D"/>
          <w:spacing w:val="-4"/>
          <w:sz w:val="32"/>
          <w:szCs w:val="32"/>
          <w:shd w:val="clear" w:color="FFFFFF" w:fill="FFFFFF"/>
        </w:rPr>
        <w:fldChar w:fldCharType="end"/>
      </w:r>
      <w:r w:rsidRPr="00B80383">
        <w:rPr>
          <w:rFonts w:ascii="楷体" w:eastAsia="楷体" w:hAnsi="楷体" w:hint="eastAsia"/>
          <w:b/>
          <w:bCs/>
          <w:spacing w:val="-4"/>
          <w:sz w:val="32"/>
          <w:szCs w:val="32"/>
        </w:rPr>
        <w:t>（三）项目资金管理情况分析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（包括管理制度、办法的制定及执行情况）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为加强自治区职业教育专项资金的管理，规范财务行为，充分发挥专项资金的导向作用，提高资金使用效益，切实促进自治区职业教育各项工作的开展，根据《预算法》《事业单位财务规则》等相关法律法规，于2010年7月制定《自治区职业教育专项资金管理暂行办法》（</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[2010]175号），目前仍继续执行。每年自治区职业教育工作领导小组办公室根据自治区职业教育发展规划和我区职业教育实际情况，按照《自治区职业教育专项资金管理暂行办法》规定的适用范围，提出专项资金预算，经自治区职业教育工作领导小组研究确定并由自治区财政厅审核后，列入下一年度自治区本级财政预算。资金下拨后，及时与各有关单位对接，做好资金使用计划，对涉及的有关项目进行集中审核。按照</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新疆维吾尔自治区中等职业教育学生住宿费和教材费补助资金管理暂行办法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289号），明确中等职业学校校长为第一责任人，对学校免学费工作负主要责任，中等职业学校要制定本校住宿费和教材费补助资金管理实施办法，细化支出范围和标准，建立规范的财务管理制度，实行专款专用，专账核算。</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三、项目组织实施情况</w:t>
      </w: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（一）项目组织情况分析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（包括项目投标情况、调整情况、完成验收等）</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lastRenderedPageBreak/>
        <w:t>学校根据自治区学生资助管理中心的要求，实事求是上报本校符合受助条件的学生人数及相关信息，经各地州资助管理部分审核汇总后，上报至自治区学生资助管理中心中等职业学校国家助学金的申请、评定严格按照国家和自治区制定的助学金管理办法执行。国家助学金按照学年评定，资金按照学期拨付，每位受助学生均需要填写国家助学金申请表，在助学金领取时，必须履行学生本人签字手续，坚决杜绝代领代签问题的产生。项目组织实施到位，政策落实到位。</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Chars="243" w:firstLine="761"/>
        <w:rPr>
          <w:rFonts w:ascii="楷体" w:eastAsia="楷体" w:hAnsi="楷体"/>
          <w:b/>
          <w:bCs/>
          <w:spacing w:val="-4"/>
          <w:sz w:val="32"/>
          <w:szCs w:val="32"/>
        </w:rPr>
      </w:pPr>
      <w:r w:rsidRPr="00B80383">
        <w:rPr>
          <w:rFonts w:ascii="楷体" w:eastAsia="楷体" w:hAnsi="楷体" w:hint="eastAsia"/>
          <w:b/>
          <w:bCs/>
          <w:spacing w:val="-4"/>
          <w:sz w:val="32"/>
          <w:szCs w:val="32"/>
        </w:rPr>
        <w:t>（二）项目管理情况分析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（包括项目管理制度建设、日常检查监督管理等情况）</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r w:rsidRPr="00B80383">
        <w:rPr>
          <w:rFonts w:ascii="仿宋" w:eastAsia="仿宋" w:hAnsi="仿宋"/>
          <w:bCs/>
          <w:color w:val="0D0D0D"/>
          <w:spacing w:val="-4"/>
          <w:sz w:val="32"/>
          <w:szCs w:val="32"/>
          <w:shd w:val="clear" w:color="FFFFFF" w:fill="FFFFFF"/>
        </w:rPr>
        <w:t>学校严格执行</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关于印发</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新疆维吾尔自治区中等职业教育学生住宿费和教材费补助资金管理暂行办法</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的通知</w:t>
      </w:r>
      <w:proofErr w:type="gramStart"/>
      <w:r w:rsidRPr="00B80383">
        <w:rPr>
          <w:rFonts w:ascii="仿宋" w:eastAsia="仿宋" w:hAnsi="仿宋"/>
          <w:bCs/>
          <w:color w:val="0D0D0D"/>
          <w:spacing w:val="-4"/>
          <w:sz w:val="32"/>
          <w:szCs w:val="32"/>
          <w:shd w:val="clear" w:color="FFFFFF" w:fill="FFFFFF"/>
        </w:rPr>
        <w:t>》</w:t>
      </w:r>
      <w:proofErr w:type="gramEnd"/>
      <w:r w:rsidRPr="00B80383">
        <w:rPr>
          <w:rFonts w:ascii="仿宋" w:eastAsia="仿宋" w:hAnsi="仿宋"/>
          <w:bCs/>
          <w:color w:val="0D0D0D"/>
          <w:spacing w:val="-4"/>
          <w:sz w:val="32"/>
          <w:szCs w:val="32"/>
          <w:shd w:val="clear" w:color="FFFFFF" w:fill="FFFFFF"/>
        </w:rPr>
        <w:t>（</w:t>
      </w:r>
      <w:proofErr w:type="gramStart"/>
      <w:r w:rsidRPr="00B80383">
        <w:rPr>
          <w:rFonts w:ascii="仿宋" w:eastAsia="仿宋" w:hAnsi="仿宋"/>
          <w:bCs/>
          <w:color w:val="0D0D0D"/>
          <w:spacing w:val="-4"/>
          <w:sz w:val="32"/>
          <w:szCs w:val="32"/>
          <w:shd w:val="clear" w:color="FFFFFF" w:fill="FFFFFF"/>
        </w:rPr>
        <w:t>新财教</w:t>
      </w:r>
      <w:proofErr w:type="gramEnd"/>
      <w:r w:rsidRPr="00B80383">
        <w:rPr>
          <w:rFonts w:ascii="仿宋" w:eastAsia="仿宋" w:hAnsi="仿宋"/>
          <w:bCs/>
          <w:color w:val="0D0D0D"/>
          <w:spacing w:val="-4"/>
          <w:sz w:val="32"/>
          <w:szCs w:val="32"/>
          <w:shd w:val="clear" w:color="FFFFFF" w:fill="FFFFFF"/>
        </w:rPr>
        <w:t>[2016]289号）要求，切实加强管理，确保受助学生学籍信息的真实性和准确性，各中等职业学校要对享受住宿费和教材费</w:t>
      </w:r>
      <w:proofErr w:type="gramStart"/>
      <w:r w:rsidRPr="00B80383">
        <w:rPr>
          <w:rFonts w:ascii="仿宋" w:eastAsia="仿宋" w:hAnsi="仿宋"/>
          <w:bCs/>
          <w:color w:val="0D0D0D"/>
          <w:spacing w:val="-4"/>
          <w:sz w:val="32"/>
          <w:szCs w:val="32"/>
          <w:shd w:val="clear" w:color="FFFFFF" w:fill="FFFFFF"/>
        </w:rPr>
        <w:t>补助正测</w:t>
      </w:r>
      <w:proofErr w:type="gramEnd"/>
      <w:r w:rsidRPr="00B80383">
        <w:rPr>
          <w:rFonts w:ascii="仿宋" w:eastAsia="仿宋" w:hAnsi="仿宋"/>
          <w:bCs/>
          <w:color w:val="0D0D0D"/>
          <w:spacing w:val="-4"/>
          <w:sz w:val="32"/>
          <w:szCs w:val="32"/>
          <w:shd w:val="clear" w:color="FFFFFF" w:fill="FFFFFF"/>
        </w:rPr>
        <w:t>的学生进行不少于5天的公示，使广大学生家长知晓当合政府的惠民政策。学校应接受财政、审计、纪检监察、主管机关等部门的检查和监督。</w:t>
      </w:r>
    </w:p>
    <w:p w:rsidR="00B80383" w:rsidRPr="00B80383" w:rsidRDefault="00B80383" w:rsidP="00B80383">
      <w:pPr>
        <w:spacing w:line="540" w:lineRule="exact"/>
        <w:ind w:firstLineChars="242" w:firstLine="755"/>
        <w:rPr>
          <w:rFonts w:ascii="仿宋" w:eastAsia="仿宋" w:hAnsi="仿宋"/>
          <w:bCs/>
          <w:color w:val="0D0D0D"/>
          <w:spacing w:val="-4"/>
          <w:sz w:val="32"/>
          <w:szCs w:val="32"/>
          <w:shd w:val="clear" w:color="FFFFFF" w:fill="FFFFFF"/>
        </w:rPr>
      </w:pPr>
    </w:p>
    <w:p w:rsidR="00B80383" w:rsidRPr="00B80383" w:rsidRDefault="00B80383" w:rsidP="00B80383">
      <w:pPr>
        <w:spacing w:line="540" w:lineRule="exact"/>
        <w:ind w:firstLine="640"/>
        <w:rPr>
          <w:rFonts w:ascii="黑体" w:eastAsia="黑体" w:hAnsi="黑体"/>
          <w:b/>
          <w:bCs/>
        </w:rPr>
      </w:pPr>
      <w:r w:rsidRPr="00B80383">
        <w:rPr>
          <w:rFonts w:ascii="黑体" w:eastAsia="黑体" w:hAnsi="黑体" w:hint="eastAsia"/>
          <w:bCs/>
          <w:spacing w:val="-4"/>
          <w:sz w:val="32"/>
          <w:szCs w:val="32"/>
        </w:rPr>
        <w:t>四、项目绩效情况</w:t>
      </w:r>
    </w:p>
    <w:p w:rsidR="00B80383" w:rsidRPr="00B80383" w:rsidRDefault="00B80383" w:rsidP="00B80383">
      <w:pPr>
        <w:spacing w:line="540" w:lineRule="exact"/>
        <w:ind w:firstLineChars="243" w:firstLine="761"/>
        <w:rPr>
          <w:rFonts w:ascii="楷体" w:eastAsia="楷体" w:hAnsi="楷体"/>
          <w:b/>
          <w:spacing w:val="-4"/>
          <w:sz w:val="32"/>
          <w:szCs w:val="32"/>
        </w:rPr>
      </w:pPr>
      <w:r w:rsidRPr="00B80383">
        <w:rPr>
          <w:rFonts w:ascii="楷体" w:eastAsia="楷体" w:hAnsi="楷体" w:hint="eastAsia"/>
          <w:b/>
          <w:spacing w:val="-4"/>
          <w:sz w:val="32"/>
          <w:szCs w:val="32"/>
        </w:rPr>
        <w:t>（一）项目绩效目标完成情况分析</w:t>
      </w:r>
    </w:p>
    <w:p w:rsidR="00B80383" w:rsidRPr="00B80383" w:rsidRDefault="00B80383" w:rsidP="00B80383">
      <w:pPr>
        <w:spacing w:line="540" w:lineRule="exact"/>
        <w:ind w:firstLineChars="200" w:firstLine="624"/>
        <w:rPr>
          <w:rFonts w:ascii="仿宋" w:eastAsia="仿宋" w:hAnsi="仿宋"/>
          <w:bCs/>
          <w:spacing w:val="-4"/>
          <w:sz w:val="32"/>
          <w:szCs w:val="32"/>
        </w:rPr>
      </w:pPr>
      <w:r w:rsidRPr="00B80383">
        <w:rPr>
          <w:rFonts w:ascii="仿宋" w:eastAsia="仿宋" w:hAnsi="仿宋" w:hint="eastAsia"/>
          <w:bCs/>
          <w:spacing w:val="-4"/>
          <w:sz w:val="32"/>
          <w:szCs w:val="32"/>
        </w:rPr>
        <w:t>（将项目支出后的实际状况与申报的绩效目标对比，从项目的经济性、效率性、有益性和</w:t>
      </w:r>
      <w:proofErr w:type="gramStart"/>
      <w:r w:rsidRPr="00B80383">
        <w:rPr>
          <w:rFonts w:ascii="仿宋" w:eastAsia="仿宋" w:hAnsi="仿宋" w:hint="eastAsia"/>
          <w:bCs/>
          <w:spacing w:val="-4"/>
          <w:sz w:val="32"/>
          <w:szCs w:val="32"/>
        </w:rPr>
        <w:t>可</w:t>
      </w:r>
      <w:proofErr w:type="gramEnd"/>
      <w:r w:rsidRPr="00B80383">
        <w:rPr>
          <w:rFonts w:ascii="仿宋" w:eastAsia="仿宋" w:hAnsi="仿宋" w:hint="eastAsia"/>
          <w:bCs/>
          <w:spacing w:val="-4"/>
          <w:sz w:val="32"/>
          <w:szCs w:val="32"/>
        </w:rPr>
        <w:t>持续性等方面进行量化、具体分析。）</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我校严格将中等职业学校住宿费教材费补助政策落实到</w:t>
      </w:r>
      <w:r w:rsidRPr="00B80383">
        <w:rPr>
          <w:rFonts w:ascii="仿宋" w:eastAsia="仿宋" w:hAnsi="仿宋"/>
          <w:color w:val="0D0D0D"/>
          <w:spacing w:val="-4"/>
          <w:sz w:val="32"/>
          <w:szCs w:val="32"/>
          <w:shd w:val="clear" w:color="auto" w:fill="FFFFFF"/>
        </w:rPr>
        <w:lastRenderedPageBreak/>
        <w:t>位，有效减轻了家庭经济困难学生的经济负担中等职业学校国家助学金政策落实到位，有效减轻了家庭经济困难学生的经济负担，本年度高质量完成了助学金的申请和资金下达工作。</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（二）项目绩效目标未完成原因分析</w:t>
      </w:r>
    </w:p>
    <w:p w:rsidR="00B80383" w:rsidRPr="00B80383" w:rsidRDefault="00B80383" w:rsidP="00B80383">
      <w:pPr>
        <w:spacing w:line="540" w:lineRule="exact"/>
        <w:ind w:firstLineChars="242" w:firstLine="755"/>
        <w:rPr>
          <w:rFonts w:ascii="仿宋" w:eastAsia="仿宋" w:hAnsi="仿宋"/>
          <w:spacing w:val="-4"/>
          <w:sz w:val="32"/>
          <w:szCs w:val="32"/>
        </w:rPr>
      </w:pPr>
      <w:r w:rsidRPr="00B80383">
        <w:rPr>
          <w:rFonts w:ascii="仿宋" w:eastAsia="仿宋" w:hAnsi="仿宋" w:hint="eastAsia"/>
          <w:spacing w:val="-4"/>
          <w:sz w:val="32"/>
          <w:szCs w:val="32"/>
        </w:rPr>
        <w:t>（如项目绩效目标已完成，可不用填写该部分。）</w:t>
      </w:r>
    </w:p>
    <w:p w:rsidR="00B80383" w:rsidRPr="00B80383" w:rsidRDefault="00B80383" w:rsidP="00B80383">
      <w:pPr>
        <w:spacing w:line="540" w:lineRule="exact"/>
        <w:ind w:firstLineChars="242" w:firstLine="755"/>
        <w:rPr>
          <w:rFonts w:ascii="仿宋" w:eastAsia="仿宋" w:hAnsi="仿宋"/>
          <w:color w:val="000000"/>
          <w:spacing w:val="-4"/>
          <w:sz w:val="32"/>
          <w:szCs w:val="32"/>
          <w:shd w:val="clear" w:color="auto" w:fill="FFFFFF"/>
        </w:rPr>
      </w:pPr>
      <w:r w:rsidRPr="00B80383">
        <w:rPr>
          <w:rFonts w:ascii="仿宋" w:eastAsia="仿宋" w:hAnsi="仿宋"/>
          <w:color w:val="000000"/>
          <w:spacing w:val="-4"/>
          <w:sz w:val="32"/>
          <w:szCs w:val="32"/>
          <w:shd w:val="clear" w:color="auto" w:fill="FFFFFF"/>
        </w:rPr>
        <w:t>项目绩效目标全部完成。</w:t>
      </w:r>
    </w:p>
    <w:p w:rsidR="00B80383" w:rsidRPr="00B80383" w:rsidRDefault="00B80383" w:rsidP="00B80383">
      <w:pPr>
        <w:spacing w:line="540" w:lineRule="exact"/>
        <w:ind w:firstLineChars="242" w:firstLine="774"/>
        <w:rPr>
          <w:rFonts w:ascii="仿宋" w:eastAsia="仿宋" w:hAnsi="仿宋"/>
          <w:color w:val="000000"/>
          <w:spacing w:val="-4"/>
          <w:sz w:val="32"/>
          <w:szCs w:val="32"/>
          <w:highlight w:val="darkRed"/>
        </w:rPr>
      </w:pPr>
      <w:r w:rsidRPr="00B80383">
        <w:rPr>
          <w:rFonts w:ascii="仿宋" w:eastAsia="仿宋" w:hAnsi="仿宋"/>
          <w:color w:val="000000"/>
          <w:spacing w:val="-4"/>
          <w:sz w:val="32"/>
          <w:szCs w:val="32"/>
          <w:shd w:val="clear" w:color="auto" w:fill="FFFFFF"/>
        </w:rPr>
        <w:fldChar w:fldCharType="begin">
          <w:fldData xml:space="preserve">RQA3AEIAOABGAEYAQgBEADMANgBFADMANAAzADMAMwBCADUAMwBDADgARgA4ADcAQQA5ADAAOQAz
AEYAMgA4AA==
</w:fldData>
        </w:fldChar>
      </w:r>
      <w:r w:rsidRPr="00B80383">
        <w:rPr>
          <w:rFonts w:ascii="仿宋" w:eastAsia="仿宋" w:hAnsi="仿宋"/>
          <w:color w:val="000000"/>
          <w:spacing w:val="-4"/>
          <w:sz w:val="32"/>
          <w:szCs w:val="32"/>
          <w:shd w:val="clear" w:color="auto" w:fill="FFFFFF"/>
        </w:rPr>
        <w:instrText>Addin 项目绩效目标未完成原因分析</w:instrText>
      </w:r>
      <w:r w:rsidRPr="00B80383">
        <w:rPr>
          <w:rFonts w:ascii="仿宋" w:eastAsia="仿宋" w:hAnsi="仿宋"/>
          <w:color w:val="000000"/>
          <w:spacing w:val="-4"/>
          <w:sz w:val="32"/>
          <w:szCs w:val="32"/>
          <w:shd w:val="clear" w:color="auto" w:fill="FFFFFF"/>
        </w:rPr>
      </w:r>
      <w:r w:rsidRPr="00B80383">
        <w:rPr>
          <w:rFonts w:ascii="仿宋" w:eastAsia="仿宋" w:hAnsi="仿宋"/>
          <w:color w:val="000000"/>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t>五、其他需要说明的问题</w:t>
      </w: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（一）后续工作计划</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一是认真确定资助对象、严格界定资助范围；二是足额落实经费，保障国家资助政策顺利实施；三是加大宣传，确保国家的资助政策家喻户晓。</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（二）主要经验及做法、存在问题和建议</w:t>
      </w:r>
    </w:p>
    <w:p w:rsidR="00B80383" w:rsidRPr="00B80383" w:rsidRDefault="00B80383" w:rsidP="00B80383">
      <w:pPr>
        <w:spacing w:line="540" w:lineRule="exact"/>
        <w:ind w:firstLineChars="242" w:firstLine="755"/>
        <w:rPr>
          <w:rFonts w:ascii="仿宋_GB2312" w:eastAsia="仿宋_GB2312"/>
          <w:spacing w:val="-4"/>
          <w:sz w:val="32"/>
          <w:szCs w:val="32"/>
        </w:rPr>
      </w:pPr>
      <w:r w:rsidRPr="00B80383">
        <w:rPr>
          <w:rFonts w:ascii="仿宋_GB2312" w:eastAsia="仿宋_GB2312" w:hint="eastAsia"/>
          <w:spacing w:val="-4"/>
          <w:sz w:val="32"/>
          <w:szCs w:val="32"/>
        </w:rPr>
        <w:t>（包括资金安排、使用过程中的经验、做法、存在问题、改进措施和有关建议等）</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Chars="242" w:firstLine="755"/>
        <w:rPr>
          <w:rFonts w:ascii="仿宋" w:eastAsia="仿宋" w:hAnsi="仿宋"/>
          <w:color w:val="0D0D0D"/>
          <w:spacing w:val="-4"/>
          <w:sz w:val="32"/>
          <w:szCs w:val="32"/>
          <w:highlight w:val="darkRed"/>
        </w:rPr>
      </w:pPr>
    </w:p>
    <w:p w:rsidR="00B80383" w:rsidRPr="00B80383" w:rsidRDefault="00B80383" w:rsidP="00B80383">
      <w:pPr>
        <w:spacing w:line="540" w:lineRule="exact"/>
        <w:ind w:firstLineChars="242" w:firstLine="758"/>
        <w:rPr>
          <w:rFonts w:ascii="楷体" w:eastAsia="楷体" w:hAnsi="楷体"/>
          <w:b/>
          <w:spacing w:val="-4"/>
          <w:sz w:val="32"/>
          <w:szCs w:val="32"/>
        </w:rPr>
      </w:pPr>
      <w:r w:rsidRPr="00B80383">
        <w:rPr>
          <w:rFonts w:ascii="楷体" w:eastAsia="楷体" w:hAnsi="楷体" w:hint="eastAsia"/>
          <w:b/>
          <w:spacing w:val="-4"/>
          <w:sz w:val="32"/>
          <w:szCs w:val="32"/>
        </w:rPr>
        <w:t>（三）其他</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一是规范学籍及资助信息管理，严把信息审核关；二是实行“学期清查”，加强对结余资金的管理；三是规范资金管理，审计检查约谈多</w:t>
      </w:r>
      <w:proofErr w:type="gramStart"/>
      <w:r w:rsidRPr="00B80383">
        <w:rPr>
          <w:rFonts w:ascii="仿宋" w:eastAsia="仿宋" w:hAnsi="仿宋"/>
          <w:color w:val="0D0D0D"/>
          <w:spacing w:val="-4"/>
          <w:sz w:val="32"/>
          <w:szCs w:val="32"/>
          <w:shd w:val="clear" w:color="auto" w:fill="FFFFFF"/>
        </w:rPr>
        <w:t>措</w:t>
      </w:r>
      <w:proofErr w:type="gramEnd"/>
      <w:r w:rsidRPr="00B80383">
        <w:rPr>
          <w:rFonts w:ascii="仿宋" w:eastAsia="仿宋" w:hAnsi="仿宋"/>
          <w:color w:val="0D0D0D"/>
          <w:spacing w:val="-4"/>
          <w:sz w:val="32"/>
          <w:szCs w:val="32"/>
          <w:shd w:val="clear" w:color="auto" w:fill="FFFFFF"/>
        </w:rPr>
        <w:t>并举；四是加强政策宣传，使党和国家的惠民政策贴近人心。</w:t>
      </w:r>
    </w:p>
    <w:p w:rsidR="00B80383" w:rsidRPr="00B80383" w:rsidRDefault="00B80383" w:rsidP="00B80383">
      <w:pPr>
        <w:spacing w:line="540" w:lineRule="exact"/>
        <w:ind w:firstLineChars="242" w:firstLine="774"/>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fldChar w:fldCharType="begin">
          <w:fldData xml:space="preserve">NwA0ADcAOABEADMANQAxADIANwA1AEQANAAxADgANQBCAEQAOAAzAEQANQBDAEQAMgA4AEMARgAx
AEMAQgBCAA==
</w:fldData>
        </w:fldChar>
      </w:r>
      <w:r w:rsidRPr="00B80383">
        <w:rPr>
          <w:rFonts w:ascii="仿宋" w:eastAsia="仿宋" w:hAnsi="仿宋"/>
          <w:color w:val="0D0D0D"/>
          <w:spacing w:val="-4"/>
          <w:sz w:val="32"/>
          <w:szCs w:val="32"/>
          <w:shd w:val="clear" w:color="auto" w:fill="FFFFFF"/>
        </w:rPr>
        <w:instrText>Addin 其他</w:instrText>
      </w:r>
      <w:r w:rsidRPr="00B80383">
        <w:rPr>
          <w:rFonts w:ascii="仿宋" w:eastAsia="仿宋" w:hAnsi="仿宋"/>
          <w:color w:val="0D0D0D"/>
          <w:spacing w:val="-4"/>
          <w:sz w:val="32"/>
          <w:szCs w:val="32"/>
          <w:shd w:val="clear" w:color="auto" w:fill="FFFFFF"/>
        </w:rPr>
      </w:r>
      <w:r w:rsidRPr="00B80383">
        <w:rPr>
          <w:rFonts w:ascii="仿宋" w:eastAsia="仿宋" w:hAnsi="仿宋"/>
          <w:color w:val="0D0D0D"/>
          <w:spacing w:val="-4"/>
          <w:sz w:val="32"/>
          <w:szCs w:val="32"/>
          <w:shd w:val="clear" w:color="auto" w:fill="FFFFFF"/>
        </w:rPr>
        <w:fldChar w:fldCharType="end"/>
      </w:r>
    </w:p>
    <w:p w:rsidR="00B80383" w:rsidRPr="00B80383" w:rsidRDefault="00B80383" w:rsidP="00B80383">
      <w:pPr>
        <w:spacing w:line="540" w:lineRule="exact"/>
        <w:ind w:firstLine="640"/>
        <w:rPr>
          <w:rFonts w:ascii="黑体" w:eastAsia="黑体" w:hAnsi="黑体"/>
          <w:bCs/>
          <w:spacing w:val="-4"/>
          <w:sz w:val="32"/>
          <w:szCs w:val="32"/>
        </w:rPr>
      </w:pPr>
      <w:r w:rsidRPr="00B80383">
        <w:rPr>
          <w:rFonts w:ascii="黑体" w:eastAsia="黑体" w:hAnsi="黑体" w:hint="eastAsia"/>
          <w:bCs/>
          <w:spacing w:val="-4"/>
          <w:sz w:val="32"/>
          <w:szCs w:val="32"/>
        </w:rPr>
        <w:lastRenderedPageBreak/>
        <w:t>六、项目评价工作情况</w:t>
      </w:r>
    </w:p>
    <w:p w:rsidR="00B80383" w:rsidRPr="00B80383" w:rsidRDefault="00B80383" w:rsidP="00B80383">
      <w:pPr>
        <w:ind w:firstLineChars="200" w:firstLine="624"/>
        <w:rPr>
          <w:rFonts w:ascii="仿宋" w:eastAsia="仿宋" w:hAnsi="仿宋"/>
          <w:color w:val="000000"/>
        </w:rPr>
      </w:pPr>
      <w:r w:rsidRPr="00B80383">
        <w:rPr>
          <w:rFonts w:ascii="仿宋" w:eastAsia="仿宋" w:hAnsi="仿宋" w:hint="eastAsia"/>
          <w:color w:val="000000"/>
          <w:spacing w:val="-4"/>
          <w:sz w:val="32"/>
          <w:szCs w:val="32"/>
        </w:rPr>
        <w:t>包括评价基础数据收集、资料来源和依据等佐证材料情况，项目现场勘验检查核实等情况</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r w:rsidRPr="00B80383">
        <w:rPr>
          <w:rFonts w:ascii="仿宋" w:eastAsia="仿宋" w:hAnsi="仿宋"/>
          <w:color w:val="0D0D0D"/>
          <w:spacing w:val="-4"/>
          <w:sz w:val="32"/>
          <w:szCs w:val="32"/>
          <w:shd w:val="clear" w:color="auto" w:fill="FFFFFF"/>
        </w:rPr>
        <w:t>1、前期准备。学校将《中等职业学校国家助学金申请表》及《中等职业学校国家助学金申请指南》随同入学通知书一并寄发给录取的新生。新生和二年级学生在新学年开学一周内向就读学校提出申请，并递交相关证明材料。学校受理学生申请并组织初审；经有关部门审批，并将拟资助学生名单在学校内进行不少于5个工作日的公示；学校为每位受助学生办理中职学生资助卡。 2.分析评价。资金拨付到位及时。学生家长表示这一惠民政策切实减轻了经济困难家庭的教育负担，充分体现了党和政府对民生问题的高度关注和对生活困难群众的关心。</w:t>
      </w:r>
    </w:p>
    <w:p w:rsidR="00B80383" w:rsidRPr="00B80383" w:rsidRDefault="00B80383" w:rsidP="00B80383">
      <w:pPr>
        <w:spacing w:line="540" w:lineRule="exact"/>
        <w:ind w:firstLineChars="242" w:firstLine="755"/>
        <w:rPr>
          <w:rFonts w:ascii="仿宋" w:eastAsia="仿宋" w:hAnsi="仿宋"/>
          <w:color w:val="0D0D0D"/>
          <w:spacing w:val="-4"/>
          <w:sz w:val="32"/>
          <w:szCs w:val="32"/>
          <w:shd w:val="clear" w:color="auto" w:fill="FFFFFF"/>
        </w:rPr>
      </w:pPr>
    </w:p>
    <w:p w:rsidR="00B80383" w:rsidRPr="00B80383" w:rsidRDefault="00B80383" w:rsidP="00B80383">
      <w:pPr>
        <w:spacing w:line="540" w:lineRule="exact"/>
        <w:ind w:firstLine="640"/>
        <w:rPr>
          <w:rFonts w:ascii="黑体" w:eastAsia="黑体" w:hAnsi="黑体"/>
          <w:bCs/>
        </w:rPr>
      </w:pPr>
      <w:r w:rsidRPr="00B80383">
        <w:rPr>
          <w:rFonts w:ascii="黑体" w:eastAsia="黑体" w:hAnsi="黑体" w:hint="eastAsia"/>
          <w:bCs/>
          <w:spacing w:val="-4"/>
          <w:sz w:val="32"/>
          <w:szCs w:val="32"/>
        </w:rPr>
        <w:t>七、附表</w:t>
      </w:r>
    </w:p>
    <w:p w:rsidR="00B80383" w:rsidRPr="00B80383" w:rsidRDefault="00B80383" w:rsidP="00B80383">
      <w:pPr>
        <w:spacing w:line="540" w:lineRule="exact"/>
        <w:ind w:firstLine="640"/>
        <w:rPr>
          <w:rFonts w:ascii="仿宋" w:eastAsia="仿宋" w:hAnsi="仿宋"/>
          <w:bCs/>
          <w:spacing w:val="-4"/>
          <w:sz w:val="32"/>
          <w:szCs w:val="32"/>
        </w:rPr>
      </w:pPr>
    </w:p>
    <w:p w:rsidR="00B80383" w:rsidRPr="00B80383" w:rsidRDefault="00B80383" w:rsidP="00B80383">
      <w:pPr>
        <w:spacing w:line="540" w:lineRule="exact"/>
        <w:ind w:left="660"/>
        <w:rPr>
          <w:rFonts w:ascii="黑体" w:eastAsia="黑体" w:hAnsi="黑体"/>
          <w:bCs/>
        </w:rPr>
      </w:pPr>
    </w:p>
    <w:sectPr w:rsidR="00B80383" w:rsidRPr="00B80383" w:rsidSect="007B5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A5" w:rsidRDefault="000108A5" w:rsidP="007B5063">
      <w:r>
        <w:separator/>
      </w:r>
    </w:p>
  </w:endnote>
  <w:endnote w:type="continuationSeparator" w:id="0">
    <w:p w:rsidR="000108A5" w:rsidRDefault="000108A5" w:rsidP="007B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A5" w:rsidRDefault="000108A5" w:rsidP="007B5063">
      <w:r>
        <w:separator/>
      </w:r>
    </w:p>
  </w:footnote>
  <w:footnote w:type="continuationSeparator" w:id="0">
    <w:p w:rsidR="000108A5" w:rsidRDefault="000108A5" w:rsidP="007B5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0D4B"/>
    <w:multiLevelType w:val="hybridMultilevel"/>
    <w:tmpl w:val="BA46C32E"/>
    <w:lvl w:ilvl="0" w:tplc="537E8638">
      <w:start w:val="1"/>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374E5A84"/>
    <w:multiLevelType w:val="hybridMultilevel"/>
    <w:tmpl w:val="85BA8EDC"/>
    <w:lvl w:ilvl="0" w:tplc="94F63278">
      <w:start w:val="6"/>
      <w:numFmt w:val="japaneseCounting"/>
      <w:lvlText w:val="%1、"/>
      <w:lvlJc w:val="left"/>
      <w:pPr>
        <w:ind w:left="1380" w:hanging="720"/>
      </w:pPr>
      <w:rPr>
        <w:rFonts w:hint="default"/>
        <w:b/>
        <w:sz w:val="32"/>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3AA05BBA"/>
    <w:multiLevelType w:val="hybridMultilevel"/>
    <w:tmpl w:val="6DC45268"/>
    <w:lvl w:ilvl="0" w:tplc="24682582">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50714E7B"/>
    <w:multiLevelType w:val="hybridMultilevel"/>
    <w:tmpl w:val="0B4255FA"/>
    <w:lvl w:ilvl="0" w:tplc="3EA0D918">
      <w:start w:val="1"/>
      <w:numFmt w:val="decimal"/>
      <w:lvlText w:val="（%1）"/>
      <w:lvlJc w:val="left"/>
      <w:pPr>
        <w:ind w:left="1393" w:hanging="1080"/>
      </w:pPr>
      <w:rPr>
        <w:rFonts w:hint="default"/>
      </w:rPr>
    </w:lvl>
    <w:lvl w:ilvl="1" w:tplc="04090019" w:tentative="1">
      <w:start w:val="1"/>
      <w:numFmt w:val="lowerLetter"/>
      <w:lvlText w:val="%2)"/>
      <w:lvlJc w:val="left"/>
      <w:pPr>
        <w:ind w:left="1153" w:hanging="420"/>
      </w:pPr>
    </w:lvl>
    <w:lvl w:ilvl="2" w:tplc="0409001B" w:tentative="1">
      <w:start w:val="1"/>
      <w:numFmt w:val="lowerRoman"/>
      <w:lvlText w:val="%3."/>
      <w:lvlJc w:val="right"/>
      <w:pPr>
        <w:ind w:left="1573" w:hanging="420"/>
      </w:pPr>
    </w:lvl>
    <w:lvl w:ilvl="3" w:tplc="0409000F" w:tentative="1">
      <w:start w:val="1"/>
      <w:numFmt w:val="decimal"/>
      <w:lvlText w:val="%4."/>
      <w:lvlJc w:val="left"/>
      <w:pPr>
        <w:ind w:left="1993" w:hanging="420"/>
      </w:pPr>
    </w:lvl>
    <w:lvl w:ilvl="4" w:tplc="04090019" w:tentative="1">
      <w:start w:val="1"/>
      <w:numFmt w:val="lowerLetter"/>
      <w:lvlText w:val="%5)"/>
      <w:lvlJc w:val="left"/>
      <w:pPr>
        <w:ind w:left="2413" w:hanging="420"/>
      </w:pPr>
    </w:lvl>
    <w:lvl w:ilvl="5" w:tplc="0409001B" w:tentative="1">
      <w:start w:val="1"/>
      <w:numFmt w:val="lowerRoman"/>
      <w:lvlText w:val="%6."/>
      <w:lvlJc w:val="right"/>
      <w:pPr>
        <w:ind w:left="2833" w:hanging="420"/>
      </w:pPr>
    </w:lvl>
    <w:lvl w:ilvl="6" w:tplc="0409000F" w:tentative="1">
      <w:start w:val="1"/>
      <w:numFmt w:val="decimal"/>
      <w:lvlText w:val="%7."/>
      <w:lvlJc w:val="left"/>
      <w:pPr>
        <w:ind w:left="3253" w:hanging="420"/>
      </w:pPr>
    </w:lvl>
    <w:lvl w:ilvl="7" w:tplc="04090019" w:tentative="1">
      <w:start w:val="1"/>
      <w:numFmt w:val="lowerLetter"/>
      <w:lvlText w:val="%8)"/>
      <w:lvlJc w:val="left"/>
      <w:pPr>
        <w:ind w:left="3673" w:hanging="420"/>
      </w:pPr>
    </w:lvl>
    <w:lvl w:ilvl="8" w:tplc="0409001B" w:tentative="1">
      <w:start w:val="1"/>
      <w:numFmt w:val="lowerRoman"/>
      <w:lvlText w:val="%9."/>
      <w:lvlJc w:val="right"/>
      <w:pPr>
        <w:ind w:left="409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57"/>
    <w:rsid w:val="000108A5"/>
    <w:rsid w:val="007B5063"/>
    <w:rsid w:val="00810457"/>
    <w:rsid w:val="009F2EC5"/>
    <w:rsid w:val="00B8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063"/>
    <w:rPr>
      <w:sz w:val="18"/>
      <w:szCs w:val="18"/>
    </w:rPr>
  </w:style>
  <w:style w:type="paragraph" w:styleId="a4">
    <w:name w:val="footer"/>
    <w:basedOn w:val="a"/>
    <w:link w:val="Char0"/>
    <w:uiPriority w:val="99"/>
    <w:unhideWhenUsed/>
    <w:rsid w:val="007B5063"/>
    <w:pPr>
      <w:tabs>
        <w:tab w:val="center" w:pos="4153"/>
        <w:tab w:val="right" w:pos="8306"/>
      </w:tabs>
      <w:snapToGrid w:val="0"/>
      <w:jc w:val="left"/>
    </w:pPr>
    <w:rPr>
      <w:sz w:val="18"/>
      <w:szCs w:val="18"/>
    </w:rPr>
  </w:style>
  <w:style w:type="character" w:customStyle="1" w:styleId="Char0">
    <w:name w:val="页脚 Char"/>
    <w:basedOn w:val="a0"/>
    <w:link w:val="a4"/>
    <w:uiPriority w:val="99"/>
    <w:rsid w:val="007B5063"/>
    <w:rPr>
      <w:sz w:val="18"/>
      <w:szCs w:val="18"/>
    </w:rPr>
  </w:style>
  <w:style w:type="character" w:styleId="a5">
    <w:name w:val="Strong"/>
    <w:qFormat/>
    <w:rsid w:val="007B5063"/>
    <w:rPr>
      <w:b/>
      <w:bCs/>
    </w:rPr>
  </w:style>
  <w:style w:type="paragraph" w:styleId="a6">
    <w:name w:val="List Paragraph"/>
    <w:basedOn w:val="a"/>
    <w:uiPriority w:val="34"/>
    <w:qFormat/>
    <w:rsid w:val="007B5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063"/>
    <w:rPr>
      <w:sz w:val="18"/>
      <w:szCs w:val="18"/>
    </w:rPr>
  </w:style>
  <w:style w:type="paragraph" w:styleId="a4">
    <w:name w:val="footer"/>
    <w:basedOn w:val="a"/>
    <w:link w:val="Char0"/>
    <w:uiPriority w:val="99"/>
    <w:unhideWhenUsed/>
    <w:rsid w:val="007B5063"/>
    <w:pPr>
      <w:tabs>
        <w:tab w:val="center" w:pos="4153"/>
        <w:tab w:val="right" w:pos="8306"/>
      </w:tabs>
      <w:snapToGrid w:val="0"/>
      <w:jc w:val="left"/>
    </w:pPr>
    <w:rPr>
      <w:sz w:val="18"/>
      <w:szCs w:val="18"/>
    </w:rPr>
  </w:style>
  <w:style w:type="character" w:customStyle="1" w:styleId="Char0">
    <w:name w:val="页脚 Char"/>
    <w:basedOn w:val="a0"/>
    <w:link w:val="a4"/>
    <w:uiPriority w:val="99"/>
    <w:rsid w:val="007B5063"/>
    <w:rPr>
      <w:sz w:val="18"/>
      <w:szCs w:val="18"/>
    </w:rPr>
  </w:style>
  <w:style w:type="character" w:styleId="a5">
    <w:name w:val="Strong"/>
    <w:qFormat/>
    <w:rsid w:val="007B5063"/>
    <w:rPr>
      <w:b/>
      <w:bCs/>
    </w:rPr>
  </w:style>
  <w:style w:type="paragraph" w:styleId="a6">
    <w:name w:val="List Paragraph"/>
    <w:basedOn w:val="a"/>
    <w:uiPriority w:val="34"/>
    <w:qFormat/>
    <w:rsid w:val="007B50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79</Pages>
  <Words>5908</Words>
  <Characters>33676</Characters>
  <Application>Microsoft Office Word</Application>
  <DocSecurity>0</DocSecurity>
  <Lines>280</Lines>
  <Paragraphs>79</Paragraphs>
  <ScaleCrop>false</ScaleCrop>
  <Company/>
  <LinksUpToDate>false</LinksUpToDate>
  <CharactersWithSpaces>39505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2019-08-22T09:07:00Z</dcterms:created>
  <dcterms:modified xsi:type="dcterms:W3CDTF">2019-08-22T09:23:00Z</dcterms:modified>
</cp:coreProperties>
</file>